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CD35FE" w:rsidRPr="00171261" w:rsidTr="00606C3F">
        <w:trPr>
          <w:trHeight w:val="890"/>
        </w:trPr>
        <w:tc>
          <w:tcPr>
            <w:tcW w:w="6601" w:type="dxa"/>
            <w:shd w:val="clear" w:color="auto" w:fill="auto"/>
          </w:tcPr>
          <w:p w:rsidR="00CD35FE" w:rsidRPr="007979AF" w:rsidRDefault="00CD35FE" w:rsidP="001C475B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7979AF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Event Report</w:t>
            </w:r>
          </w:p>
          <w:p w:rsidR="00CD35FE" w:rsidRPr="0070019E" w:rsidRDefault="00CD35FE" w:rsidP="001C475B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70019E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The purpose of this form is to inform</w:t>
            </w:r>
            <w:r w:rsidR="00431277" w:rsidRPr="0070019E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the IRB</w:t>
            </w:r>
            <w:r w:rsidRPr="0070019E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about</w:t>
            </w:r>
            <w:r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 </w:t>
            </w:r>
            <w:r w:rsidR="00606C3F"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>a</w:t>
            </w:r>
            <w:r w:rsidR="00431277"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 reportable </w:t>
            </w:r>
            <w:r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>event</w:t>
            </w:r>
            <w:r w:rsidR="00C94A45"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 xml:space="preserve"> related to a project</w:t>
            </w:r>
            <w:r w:rsidR="00D0650E" w:rsidRPr="0070019E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>.</w:t>
            </w:r>
          </w:p>
          <w:tbl>
            <w:tblPr>
              <w:tblW w:w="6385" w:type="dxa"/>
              <w:tblLook w:val="04A0" w:firstRow="1" w:lastRow="0" w:firstColumn="1" w:lastColumn="0" w:noHBand="0" w:noVBand="1"/>
            </w:tblPr>
            <w:tblGrid>
              <w:gridCol w:w="971"/>
              <w:gridCol w:w="5414"/>
            </w:tblGrid>
            <w:tr w:rsidR="00CD35FE" w:rsidRPr="0070019E" w:rsidTr="001C475B">
              <w:tc>
                <w:tcPr>
                  <w:tcW w:w="900" w:type="dxa"/>
                  <w:shd w:val="clear" w:color="auto" w:fill="auto"/>
                </w:tcPr>
                <w:p w:rsidR="00CD35FE" w:rsidRPr="0070019E" w:rsidRDefault="00CD35FE" w:rsidP="001C475B">
                  <w:pPr>
                    <w:pStyle w:val="Header"/>
                    <w:spacing w:before="60"/>
                    <w:ind w:left="-108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0019E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Instructions:</w:t>
                  </w:r>
                </w:p>
              </w:tc>
              <w:tc>
                <w:tcPr>
                  <w:tcW w:w="5485" w:type="dxa"/>
                  <w:shd w:val="clear" w:color="auto" w:fill="auto"/>
                </w:tcPr>
                <w:p w:rsidR="00CD35FE" w:rsidRPr="0070019E" w:rsidRDefault="00374B00" w:rsidP="001C475B">
                  <w:pPr>
                    <w:pStyle w:val="Header"/>
                    <w:spacing w:before="6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0019E">
                    <w:rPr>
                      <w:rFonts w:ascii="Arial" w:hAnsi="Arial" w:cs="Arial"/>
                      <w:color w:val="BA0C2F" w:themeColor="background1"/>
                      <w:sz w:val="16"/>
                      <w:szCs w:val="16"/>
                    </w:rPr>
                    <w:t>Submit</w:t>
                  </w:r>
                  <w:r w:rsidR="0070019E" w:rsidRPr="0070019E">
                    <w:rPr>
                      <w:rFonts w:ascii="Arial" w:hAnsi="Arial" w:cs="Arial"/>
                      <w:color w:val="BA0C2F" w:themeColor="background1"/>
                      <w:sz w:val="16"/>
                      <w:szCs w:val="16"/>
                    </w:rPr>
                    <w:t xml:space="preserve"> this</w:t>
                  </w:r>
                  <w:r w:rsidRPr="0070019E">
                    <w:rPr>
                      <w:rFonts w:ascii="Arial" w:hAnsi="Arial" w:cs="Arial"/>
                      <w:color w:val="BA0C2F" w:themeColor="background1"/>
                      <w:sz w:val="16"/>
                      <w:szCs w:val="16"/>
                    </w:rPr>
                    <w:t xml:space="preserve"> form within seven (7) days of event discovery.</w:t>
                  </w:r>
                </w:p>
                <w:p w:rsidR="00CD35FE" w:rsidRPr="0070019E" w:rsidRDefault="00CD35FE" w:rsidP="001C475B">
                  <w:pPr>
                    <w:pStyle w:val="Header"/>
                    <w:spacing w:before="12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0019E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Sections marked with an asterisk ( * ) are required. </w:t>
                  </w:r>
                </w:p>
                <w:p w:rsidR="00CD35FE" w:rsidRPr="0070019E" w:rsidRDefault="00CD35FE" w:rsidP="001C475B">
                  <w:pPr>
                    <w:pStyle w:val="Header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70019E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Sections marked with a double asterisk ( ** ) are required if applicable.</w:t>
                  </w:r>
                </w:p>
              </w:tc>
            </w:tr>
          </w:tbl>
          <w:p w:rsidR="00CD35FE" w:rsidRPr="00171261" w:rsidRDefault="00CD35FE" w:rsidP="001C475B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70019E" w:rsidRPr="00703765" w:rsidRDefault="0070019E" w:rsidP="0070019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21B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797597F" wp14:editId="74512D15">
                  <wp:extent cx="1814830" cy="523875"/>
                  <wp:effectExtent l="0" t="0" r="0" b="0"/>
                  <wp:docPr id="3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5FE" w:rsidRPr="00171261" w:rsidRDefault="0070019E" w:rsidP="0070019E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4B5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344B5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344B5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06212C" w:rsidRDefault="0006212C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5172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792"/>
        <w:gridCol w:w="1232"/>
        <w:gridCol w:w="6906"/>
      </w:tblGrid>
      <w:tr w:rsidR="00CA4FD6" w:rsidRPr="00171261" w:rsidTr="00620779">
        <w:tc>
          <w:tcPr>
            <w:tcW w:w="5000" w:type="pct"/>
            <w:gridSpan w:val="4"/>
            <w:shd w:val="clear" w:color="auto" w:fill="BA0C2F" w:themeFill="background1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CA4FD6" w:rsidRPr="00171261" w:rsidTr="00620779">
        <w:trPr>
          <w:trHeight w:val="521"/>
        </w:trPr>
        <w:tc>
          <w:tcPr>
            <w:tcW w:w="999" w:type="pct"/>
            <w:shd w:val="clear" w:color="auto" w:fill="auto"/>
          </w:tcPr>
          <w:p w:rsidR="00CA4FD6" w:rsidRPr="0033128F" w:rsidRDefault="00CA4FD6" w:rsidP="006207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IRB r</w:t>
            </w:r>
            <w:r w:rsidRPr="0033128F">
              <w:rPr>
                <w:rFonts w:ascii="Arial" w:hAnsi="Arial" w:cs="Arial"/>
                <w:i/>
                <w:sz w:val="16"/>
                <w:szCs w:val="16"/>
              </w:rPr>
              <w:t>eference number:</w:t>
            </w:r>
          </w:p>
        </w:tc>
        <w:tc>
          <w:tcPr>
            <w:tcW w:w="355" w:type="pct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</w:tcPr>
          <w:p w:rsidR="00CA4FD6" w:rsidRPr="0033128F" w:rsidRDefault="00CA4FD6" w:rsidP="00620779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Project t</w:t>
            </w:r>
            <w:r w:rsidRPr="0033128F">
              <w:rPr>
                <w:rFonts w:ascii="Arial" w:hAnsi="Arial" w:cs="Arial"/>
                <w:i/>
                <w:sz w:val="16"/>
                <w:szCs w:val="16"/>
              </w:rPr>
              <w:t>itle:</w:t>
            </w:r>
          </w:p>
        </w:tc>
        <w:tc>
          <w:tcPr>
            <w:tcW w:w="3094" w:type="pct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6D9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A4FD6" w:rsidRDefault="00CA4FD6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2"/>
        <w:gridCol w:w="261"/>
        <w:gridCol w:w="1636"/>
        <w:gridCol w:w="795"/>
        <w:gridCol w:w="350"/>
        <w:gridCol w:w="520"/>
        <w:gridCol w:w="873"/>
        <w:gridCol w:w="953"/>
        <w:gridCol w:w="290"/>
        <w:gridCol w:w="489"/>
        <w:gridCol w:w="783"/>
        <w:gridCol w:w="884"/>
        <w:gridCol w:w="2343"/>
      </w:tblGrid>
      <w:tr w:rsidR="00CA4FD6" w:rsidRPr="00171261" w:rsidTr="00620779">
        <w:tc>
          <w:tcPr>
            <w:tcW w:w="5000" w:type="pct"/>
            <w:gridSpan w:val="13"/>
            <w:shd w:val="clear" w:color="auto" w:fill="BA0C2F" w:themeFill="background1"/>
            <w:vAlign w:val="center"/>
          </w:tcPr>
          <w:p w:rsidR="00CA4FD6" w:rsidRPr="00BE23F8" w:rsidRDefault="00CA4FD6" w:rsidP="00620779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E23F8">
              <w:rPr>
                <w:rFonts w:ascii="Arial" w:hAnsi="Arial" w:cs="Arial"/>
                <w:color w:val="FFFFFF"/>
                <w:sz w:val="16"/>
                <w:szCs w:val="18"/>
              </w:rPr>
              <w:t>Principal Investigator of Record</w:t>
            </w:r>
          </w:p>
        </w:tc>
      </w:tr>
      <w:tr w:rsidR="00CA4FD6" w:rsidRPr="00171261" w:rsidTr="00620779">
        <w:tc>
          <w:tcPr>
            <w:tcW w:w="1803" w:type="pct"/>
            <w:gridSpan w:val="5"/>
            <w:shd w:val="clear" w:color="auto" w:fill="auto"/>
          </w:tcPr>
          <w:p w:rsidR="00CA4FD6" w:rsidRPr="00DC3DA6" w:rsidRDefault="00CA4FD6" w:rsidP="0062077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21D7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Principal Investigator of record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51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</w:p>
        </w:tc>
        <w:tc>
          <w:tcPr>
            <w:tcW w:w="214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Responsible Faculty</w:t>
            </w:r>
          </w:p>
        </w:tc>
      </w:tr>
      <w:tr w:rsidR="00CA4FD6" w:rsidRPr="00171261" w:rsidTr="00620779">
        <w:tc>
          <w:tcPr>
            <w:tcW w:w="440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96" w:type="pct"/>
            <w:gridSpan w:val="5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6" w:type="pct"/>
            <w:gridSpan w:val="3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4FD6" w:rsidRPr="00171261" w:rsidTr="00620779">
        <w:tc>
          <w:tcPr>
            <w:tcW w:w="557" w:type="pct"/>
            <w:gridSpan w:val="2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089" w:type="pct"/>
            <w:gridSpan w:val="2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4" w:type="pct"/>
            <w:gridSpan w:val="8"/>
            <w:shd w:val="clear" w:color="auto" w:fill="auto"/>
            <w:vAlign w:val="bottom"/>
          </w:tcPr>
          <w:p w:rsidR="00CA4FD6" w:rsidRPr="002B4AC2" w:rsidRDefault="00CA4FD6" w:rsidP="00620779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Pr="00F0545E">
              <w:rPr>
                <w:rFonts w:ascii="Arial" w:hAnsi="Arial" w:cs="Arial"/>
                <w:sz w:val="14"/>
                <w:szCs w:val="14"/>
              </w:rPr>
              <w:t>e.g. tenure track or visiting faculty, instructor, staff, etc.)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4FD6" w:rsidRPr="00171261" w:rsidTr="00620779">
        <w:tc>
          <w:tcPr>
            <w:tcW w:w="557" w:type="pct"/>
            <w:gridSpan w:val="2"/>
            <w:shd w:val="clear" w:color="auto" w:fill="auto"/>
            <w:vAlign w:val="bottom"/>
          </w:tcPr>
          <w:p w:rsidR="00CA4FD6" w:rsidRPr="0098676C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8676C">
              <w:rPr>
                <w:rFonts w:ascii="Arial" w:hAnsi="Arial" w:cs="Arial"/>
                <w:sz w:val="16"/>
                <w:szCs w:val="16"/>
              </w:rPr>
              <w:t>Affiliation:</w:t>
            </w:r>
          </w:p>
        </w:tc>
        <w:tc>
          <w:tcPr>
            <w:tcW w:w="733" w:type="pct"/>
            <w:tcBorders>
              <w:right w:val="nil"/>
            </w:tcBorders>
            <w:shd w:val="clear" w:color="auto" w:fill="auto"/>
            <w:vAlign w:val="bottom"/>
          </w:tcPr>
          <w:p w:rsidR="00CA4FD6" w:rsidRPr="0098676C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8676C">
              <w:rPr>
                <w:rFonts w:ascii="Arial" w:hAnsi="Arial" w:cs="Arial"/>
                <w:sz w:val="16"/>
                <w:szCs w:val="16"/>
              </w:rPr>
              <w:t>Main Campus</w:t>
            </w:r>
          </w:p>
        </w:tc>
        <w:tc>
          <w:tcPr>
            <w:tcW w:w="1694" w:type="pct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4FD6" w:rsidRPr="0098676C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UNM Branch Campus: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CA4FD6" w:rsidRPr="0098676C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External Partner: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A4FD6" w:rsidRDefault="00CA4FD6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8"/>
        <w:gridCol w:w="433"/>
        <w:gridCol w:w="2185"/>
        <w:gridCol w:w="350"/>
        <w:gridCol w:w="524"/>
        <w:gridCol w:w="960"/>
        <w:gridCol w:w="873"/>
        <w:gridCol w:w="783"/>
        <w:gridCol w:w="875"/>
        <w:gridCol w:w="848"/>
        <w:gridCol w:w="2250"/>
      </w:tblGrid>
      <w:tr w:rsidR="00CA4FD6" w:rsidRPr="00171261" w:rsidTr="00620779">
        <w:tc>
          <w:tcPr>
            <w:tcW w:w="5000" w:type="pct"/>
            <w:gridSpan w:val="11"/>
            <w:shd w:val="clear" w:color="auto" w:fill="BA0C2F" w:themeFill="background1"/>
            <w:vAlign w:val="center"/>
          </w:tcPr>
          <w:p w:rsidR="00CA4FD6" w:rsidRPr="00E344B5" w:rsidRDefault="00CA4FD6" w:rsidP="00620779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344B5">
              <w:rPr>
                <w:rFonts w:ascii="Arial" w:hAnsi="Arial" w:cs="Arial"/>
                <w:color w:val="FFFFFF"/>
                <w:sz w:val="16"/>
                <w:szCs w:val="18"/>
              </w:rPr>
              <w:t>Additional Contact Person</w:t>
            </w:r>
          </w:p>
        </w:tc>
      </w:tr>
      <w:tr w:rsidR="00CA4FD6" w:rsidRPr="00171261" w:rsidTr="00620779">
        <w:trPr>
          <w:trHeight w:val="164"/>
        </w:trPr>
        <w:tc>
          <w:tcPr>
            <w:tcW w:w="1813" w:type="pct"/>
            <w:gridSpan w:val="4"/>
            <w:shd w:val="clear" w:color="auto" w:fill="auto"/>
          </w:tcPr>
          <w:p w:rsidR="00CA4FD6" w:rsidRPr="00DC3DA6" w:rsidRDefault="00CA4FD6" w:rsidP="0062077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CD0152"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contact person for this project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56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Investigator</w:t>
            </w:r>
          </w:p>
        </w:tc>
        <w:tc>
          <w:tcPr>
            <w:tcW w:w="2131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Project Coordinator</w:t>
            </w:r>
          </w:p>
        </w:tc>
      </w:tr>
      <w:tr w:rsidR="00CA4FD6" w:rsidRPr="00171261" w:rsidTr="00620779">
        <w:tc>
          <w:tcPr>
            <w:tcW w:w="483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65" w:type="pct"/>
            <w:gridSpan w:val="4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2" w:type="pct"/>
            <w:gridSpan w:val="2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A4FD6" w:rsidRPr="00171261" w:rsidTr="00620779">
        <w:tc>
          <w:tcPr>
            <w:tcW w:w="677" w:type="pct"/>
            <w:gridSpan w:val="2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6" w:type="pct"/>
            <w:gridSpan w:val="7"/>
            <w:shd w:val="clear" w:color="auto" w:fill="auto"/>
            <w:vAlign w:val="bottom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Pr="00F0545E">
              <w:rPr>
                <w:rFonts w:ascii="Arial" w:hAnsi="Arial" w:cs="Arial"/>
                <w:sz w:val="14"/>
                <w:szCs w:val="14"/>
              </w:rPr>
              <w:t>e.g. undergraduate, master’s or PhD student, staff, etc.)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A4FD6" w:rsidRPr="00171261" w:rsidRDefault="00CA4FD6" w:rsidP="0062077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31277" w:rsidRDefault="00431277" w:rsidP="00CD35FE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50"/>
        <w:gridCol w:w="270"/>
        <w:gridCol w:w="180"/>
        <w:gridCol w:w="630"/>
        <w:gridCol w:w="450"/>
        <w:gridCol w:w="1652"/>
        <w:gridCol w:w="1768"/>
        <w:gridCol w:w="720"/>
        <w:gridCol w:w="967"/>
      </w:tblGrid>
      <w:tr w:rsidR="00216E54" w:rsidRPr="00F911DB" w:rsidTr="00CA4FD6">
        <w:tc>
          <w:tcPr>
            <w:tcW w:w="11160" w:type="dxa"/>
            <w:gridSpan w:val="10"/>
            <w:tcBorders>
              <w:bottom w:val="single" w:sz="4" w:space="0" w:color="A6A6A6"/>
            </w:tcBorders>
            <w:shd w:val="clear" w:color="auto" w:fill="BA0C2F" w:themeFill="background1"/>
            <w:vAlign w:val="center"/>
          </w:tcPr>
          <w:p w:rsidR="00216E54" w:rsidRPr="00F3020F" w:rsidRDefault="00C819EB" w:rsidP="00602BA3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</w:rPr>
              <w:br w:type="page"/>
            </w:r>
            <w:r w:rsidR="00587113" w:rsidRPr="00F911DB">
              <w:rPr>
                <w:rFonts w:ascii="Arial" w:hAnsi="Arial" w:cs="Arial"/>
                <w:b/>
                <w:color w:val="FF0000"/>
              </w:rPr>
              <w:br w:type="page"/>
            </w:r>
            <w:r w:rsidR="00EE3E3A">
              <w:rPr>
                <w:rFonts w:ascii="Arial" w:hAnsi="Arial" w:cs="Arial"/>
                <w:color w:val="FFFFFF"/>
                <w:sz w:val="16"/>
                <w:szCs w:val="16"/>
              </w:rPr>
              <w:t>Project Information</w:t>
            </w:r>
          </w:p>
        </w:tc>
      </w:tr>
      <w:tr w:rsidR="00431277" w:rsidRPr="00F911DB" w:rsidTr="00CA4FD6">
        <w:tc>
          <w:tcPr>
            <w:tcW w:w="4073" w:type="dxa"/>
            <w:tcBorders>
              <w:bottom w:val="single" w:sz="4" w:space="0" w:color="A6A6A6"/>
            </w:tcBorders>
            <w:shd w:val="clear" w:color="auto" w:fill="auto"/>
          </w:tcPr>
          <w:p w:rsidR="00431277" w:rsidRPr="00E16A02" w:rsidRDefault="00431277" w:rsidP="00F8691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F86919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Is the project funded?</w:t>
            </w:r>
          </w:p>
        </w:tc>
        <w:tc>
          <w:tcPr>
            <w:tcW w:w="72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431277" w:rsidRPr="005063A2" w:rsidRDefault="00431277" w:rsidP="00F8691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277" w:rsidRPr="005063A2" w:rsidRDefault="00431277" w:rsidP="00BD7A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</w:t>
            </w:r>
          </w:p>
        </w:tc>
        <w:tc>
          <w:tcPr>
            <w:tcW w:w="3870" w:type="dxa"/>
            <w:gridSpan w:val="3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431277" w:rsidRPr="005063A2" w:rsidRDefault="00431277" w:rsidP="00F8691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** If yes, has the funder been notified of the event?</w:t>
            </w:r>
          </w:p>
        </w:tc>
        <w:tc>
          <w:tcPr>
            <w:tcW w:w="72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277" w:rsidRPr="005063A2" w:rsidRDefault="00431277" w:rsidP="00F8691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67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431277" w:rsidRPr="005063A2" w:rsidRDefault="00431277" w:rsidP="00F8691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431277" w:rsidRPr="00F911DB" w:rsidTr="00CA4FD6">
        <w:tc>
          <w:tcPr>
            <w:tcW w:w="4073" w:type="dxa"/>
            <w:tcBorders>
              <w:bottom w:val="single" w:sz="4" w:space="0" w:color="A6A6A6"/>
            </w:tcBorders>
            <w:shd w:val="clear" w:color="auto" w:fill="auto"/>
          </w:tcPr>
          <w:p w:rsidR="00431277" w:rsidRPr="00E16A02" w:rsidRDefault="00431277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E16A02">
              <w:rPr>
                <w:rFonts w:ascii="Arial" w:hAnsi="Arial" w:cs="Arial"/>
                <w:i/>
                <w:sz w:val="16"/>
                <w:szCs w:val="16"/>
              </w:rPr>
              <w:t>* What is the enrollment status of this project?</w:t>
            </w:r>
          </w:p>
        </w:tc>
        <w:tc>
          <w:tcPr>
            <w:tcW w:w="1980" w:type="dxa"/>
            <w:gridSpan w:val="5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431277" w:rsidRPr="005063A2" w:rsidRDefault="00431277" w:rsidP="00BD7A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Open to enrollment</w:t>
            </w:r>
          </w:p>
        </w:tc>
        <w:tc>
          <w:tcPr>
            <w:tcW w:w="5107" w:type="dxa"/>
            <w:gridSpan w:val="4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431277" w:rsidRPr="005063A2" w:rsidRDefault="00431277" w:rsidP="00BD7A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Closed to enrollment</w:t>
            </w:r>
          </w:p>
        </w:tc>
      </w:tr>
      <w:tr w:rsidR="00BD7A22" w:rsidRPr="00F911DB" w:rsidTr="00CA4FD6">
        <w:tc>
          <w:tcPr>
            <w:tcW w:w="4523" w:type="dxa"/>
            <w:gridSpan w:val="2"/>
            <w:vMerge w:val="restart"/>
            <w:tcBorders>
              <w:top w:val="single" w:sz="4" w:space="0" w:color="A6A6A6"/>
            </w:tcBorders>
            <w:shd w:val="clear" w:color="auto" w:fill="auto"/>
          </w:tcPr>
          <w:p w:rsidR="00BD7A22" w:rsidRPr="001C222D" w:rsidRDefault="00BD7A22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E16A02">
              <w:rPr>
                <w:rFonts w:ascii="Arial" w:hAnsi="Arial" w:cs="Arial"/>
                <w:i/>
                <w:sz w:val="16"/>
                <w:szCs w:val="16"/>
              </w:rPr>
              <w:t>* Identify project activities that are happening as of today:</w:t>
            </w:r>
          </w:p>
        </w:tc>
        <w:tc>
          <w:tcPr>
            <w:tcW w:w="450" w:type="dxa"/>
            <w:gridSpan w:val="2"/>
            <w:tcBorders>
              <w:top w:val="single" w:sz="4" w:space="0" w:color="A6A6A6"/>
              <w:bottom w:val="nil"/>
              <w:right w:val="nil"/>
            </w:tcBorders>
            <w:shd w:val="clear" w:color="auto" w:fill="auto"/>
          </w:tcPr>
          <w:p w:rsidR="00BD7A22" w:rsidRPr="001C222D" w:rsidRDefault="00BD7A22" w:rsidP="00BD7A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87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auto"/>
          </w:tcPr>
          <w:p w:rsidR="00BD7A22" w:rsidRPr="001C222D" w:rsidRDefault="00BD7A22" w:rsidP="00BD7A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Project is collecting </w:t>
            </w:r>
            <w:r>
              <w:rPr>
                <w:rFonts w:ascii="Arial" w:hAnsi="Arial" w:cs="Arial"/>
                <w:sz w:val="16"/>
                <w:szCs w:val="16"/>
              </w:rPr>
              <w:t>data through participant interactions or interventions</w:t>
            </w:r>
          </w:p>
        </w:tc>
      </w:tr>
      <w:tr w:rsidR="00BD7A22" w:rsidRPr="00F911DB" w:rsidTr="00CA4FD6">
        <w:tc>
          <w:tcPr>
            <w:tcW w:w="4523" w:type="dxa"/>
            <w:gridSpan w:val="2"/>
            <w:vMerge/>
            <w:shd w:val="clear" w:color="auto" w:fill="auto"/>
          </w:tcPr>
          <w:p w:rsidR="00BD7A22" w:rsidRPr="00E16A02" w:rsidRDefault="00BD7A22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BD7A22" w:rsidRPr="00171261" w:rsidRDefault="00BD7A22" w:rsidP="00BD7A2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02385">
              <w:rPr>
                <w:rFonts w:ascii="Arial" w:hAnsi="Arial" w:cs="Arial"/>
                <w:sz w:val="16"/>
                <w:szCs w:val="18"/>
              </w:rPr>
            </w:r>
            <w:r w:rsidR="0060238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87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D7A22" w:rsidRPr="007435D8" w:rsidRDefault="00BD7A22" w:rsidP="00BD7A2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Project is limited to data analysis</w:t>
            </w:r>
          </w:p>
        </w:tc>
      </w:tr>
      <w:tr w:rsidR="00431277" w:rsidRPr="00F911DB" w:rsidTr="00CA4FD6">
        <w:trPr>
          <w:trHeight w:val="602"/>
        </w:trPr>
        <w:tc>
          <w:tcPr>
            <w:tcW w:w="11160" w:type="dxa"/>
            <w:gridSpan w:val="10"/>
            <w:shd w:val="clear" w:color="auto" w:fill="auto"/>
          </w:tcPr>
          <w:p w:rsidR="00431277" w:rsidRDefault="00431277" w:rsidP="00BD7A2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16A02">
              <w:rPr>
                <w:rFonts w:ascii="Arial" w:hAnsi="Arial" w:cs="Arial"/>
                <w:i/>
                <w:sz w:val="16"/>
                <w:szCs w:val="16"/>
              </w:rPr>
              <w:t xml:space="preserve">** For projects closed to enrollment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but still collecting</w:t>
            </w:r>
            <w:r w:rsidRPr="00E16A02">
              <w:rPr>
                <w:rFonts w:ascii="Arial" w:hAnsi="Arial" w:cs="Arial"/>
                <w:i/>
                <w:sz w:val="16"/>
                <w:szCs w:val="16"/>
              </w:rPr>
              <w:t xml:space="preserve"> participant data, please describe in detail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procedures</w:t>
            </w:r>
            <w:r w:rsidRPr="00E16A02">
              <w:rPr>
                <w:rFonts w:ascii="Arial" w:hAnsi="Arial" w:cs="Arial"/>
                <w:i/>
                <w:sz w:val="16"/>
                <w:szCs w:val="16"/>
              </w:rPr>
              <w:t xml:space="preserve"> that 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ontinue:  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431277" w:rsidRDefault="00431277" w:rsidP="00BD7A22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BD7A22" w:rsidRPr="00F911DB" w:rsidTr="00CA4FD6">
        <w:tc>
          <w:tcPr>
            <w:tcW w:w="4073" w:type="dxa"/>
            <w:shd w:val="clear" w:color="auto" w:fill="auto"/>
          </w:tcPr>
          <w:p w:rsidR="00BD7A22" w:rsidRPr="00E16A02" w:rsidRDefault="00BD7A22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5B080D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Provide participant enrollment statistics:</w:t>
            </w:r>
          </w:p>
        </w:tc>
        <w:tc>
          <w:tcPr>
            <w:tcW w:w="3632" w:type="dxa"/>
            <w:gridSpan w:val="6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BD7A22" w:rsidRPr="00F80FC2" w:rsidRDefault="00BD7A22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F80FC2">
              <w:rPr>
                <w:rFonts w:ascii="Arial" w:hAnsi="Arial" w:cs="Arial"/>
                <w:i/>
                <w:sz w:val="16"/>
                <w:szCs w:val="16"/>
              </w:rPr>
              <w:t>Total enrolled to date =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F80F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F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80FC2">
              <w:rPr>
                <w:rFonts w:ascii="Arial" w:hAnsi="Arial" w:cs="Arial"/>
                <w:sz w:val="16"/>
                <w:szCs w:val="16"/>
              </w:rPr>
            </w:r>
            <w:r w:rsidRPr="00F80F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0FC2">
              <w:rPr>
                <w:rFonts w:ascii="Arial" w:hAnsi="Arial" w:cs="Arial"/>
                <w:sz w:val="16"/>
                <w:szCs w:val="16"/>
              </w:rPr>
              <w:t> </w:t>
            </w:r>
            <w:r w:rsidRPr="00F80FC2">
              <w:rPr>
                <w:rFonts w:ascii="Arial" w:hAnsi="Arial" w:cs="Arial"/>
                <w:sz w:val="16"/>
                <w:szCs w:val="16"/>
              </w:rPr>
              <w:t> </w:t>
            </w:r>
            <w:r w:rsidRPr="00F80FC2">
              <w:rPr>
                <w:rFonts w:ascii="Arial" w:hAnsi="Arial" w:cs="Arial"/>
                <w:sz w:val="16"/>
                <w:szCs w:val="16"/>
              </w:rPr>
              <w:t> </w:t>
            </w:r>
            <w:r w:rsidRPr="00F80FC2">
              <w:rPr>
                <w:rFonts w:ascii="Arial" w:hAnsi="Arial" w:cs="Arial"/>
                <w:sz w:val="16"/>
                <w:szCs w:val="16"/>
              </w:rPr>
              <w:t> </w:t>
            </w:r>
            <w:r w:rsidRPr="00F80FC2">
              <w:rPr>
                <w:rFonts w:ascii="Arial" w:hAnsi="Arial" w:cs="Arial"/>
                <w:sz w:val="16"/>
                <w:szCs w:val="16"/>
              </w:rPr>
              <w:t> </w:t>
            </w:r>
            <w:r w:rsidRPr="00F80F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BD7A22" w:rsidRPr="00F80FC2" w:rsidRDefault="00BD7A22" w:rsidP="00BD7A22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16E54" w:rsidRDefault="00216E54" w:rsidP="00216E54">
      <w:pPr>
        <w:rPr>
          <w:rFonts w:ascii="Arial" w:hAnsi="Arial" w:cs="Arial"/>
          <w:b/>
          <w:sz w:val="16"/>
          <w:szCs w:val="16"/>
        </w:rPr>
      </w:pPr>
    </w:p>
    <w:tbl>
      <w:tblPr>
        <w:tblW w:w="11129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0"/>
        <w:gridCol w:w="3150"/>
        <w:gridCol w:w="7529"/>
      </w:tblGrid>
      <w:tr w:rsidR="00A66531" w:rsidRPr="00F911DB" w:rsidTr="00CA4FD6">
        <w:tc>
          <w:tcPr>
            <w:tcW w:w="11129" w:type="dxa"/>
            <w:gridSpan w:val="3"/>
            <w:shd w:val="clear" w:color="auto" w:fill="BA0C2F" w:themeFill="background1"/>
            <w:vAlign w:val="center"/>
          </w:tcPr>
          <w:p w:rsidR="00A66531" w:rsidRPr="00F3020F" w:rsidRDefault="00A66531" w:rsidP="00F86919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Event </w:t>
            </w:r>
            <w:r w:rsidR="00F86919">
              <w:rPr>
                <w:rFonts w:ascii="Arial" w:hAnsi="Arial" w:cs="Arial"/>
                <w:color w:val="FFFFFF"/>
                <w:sz w:val="16"/>
                <w:szCs w:val="16"/>
              </w:rPr>
              <w:t>Overview</w:t>
            </w:r>
          </w:p>
        </w:tc>
      </w:tr>
      <w:tr w:rsidR="00A66531" w:rsidRPr="00F911DB" w:rsidTr="00D939D2">
        <w:trPr>
          <w:trHeight w:val="96"/>
        </w:trPr>
        <w:tc>
          <w:tcPr>
            <w:tcW w:w="3600" w:type="dxa"/>
            <w:gridSpan w:val="2"/>
            <w:shd w:val="clear" w:color="auto" w:fill="auto"/>
          </w:tcPr>
          <w:p w:rsidR="00A66531" w:rsidRPr="00F911DB" w:rsidRDefault="00A66531" w:rsidP="00A66531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Date you became aware of the event:</w:t>
            </w:r>
          </w:p>
        </w:tc>
        <w:tc>
          <w:tcPr>
            <w:tcW w:w="7529" w:type="dxa"/>
            <w:shd w:val="clear" w:color="auto" w:fill="auto"/>
          </w:tcPr>
          <w:p w:rsidR="00A66531" w:rsidRPr="00F911DB" w:rsidRDefault="00A66531" w:rsidP="00A66531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66531" w:rsidRPr="00F911DB" w:rsidTr="00CA4FD6">
        <w:trPr>
          <w:trHeight w:val="96"/>
        </w:trPr>
        <w:tc>
          <w:tcPr>
            <w:tcW w:w="11129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Identify the cate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gories that represent the event: </w:t>
            </w:r>
            <w:r w:rsidRPr="008C61C5">
              <w:rPr>
                <w:rFonts w:ascii="Arial" w:eastAsia="Times New Roman" w:hAnsi="Arial" w:cs="Arial"/>
                <w:i/>
                <w:color w:val="63666A" w:themeColor="background2"/>
                <w:sz w:val="16"/>
                <w:szCs w:val="18"/>
              </w:rPr>
              <w:t>(check all that apply)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8C61C5" w:rsidRDefault="00A66531" w:rsidP="00A66531">
            <w:pPr>
              <w:spacing w:before="60" w:after="60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or increased r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t>isk:</w:t>
            </w:r>
            <w:r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Information that indicates a new or increased risk of harm, or a safety issue. For example:</w:t>
            </w:r>
          </w:p>
          <w:p w:rsidR="00A66531" w:rsidRPr="008C61C5" w:rsidRDefault="00A66531" w:rsidP="00A6653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New information (e.g. an interim analysis, safety monitoring report, publication in the literature,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funder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report, or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researcher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finding) indicates an increase in the frequency or magnitude of a previously known risk or uncovers a new risk.</w:t>
            </w:r>
          </w:p>
          <w:p w:rsidR="00A66531" w:rsidRPr="008C61C5" w:rsidRDefault="00A66531" w:rsidP="00A6653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Protocol violation that harmed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participants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others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,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that indicates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participants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others might be at increased risk of harm.</w:t>
            </w:r>
          </w:p>
          <w:p w:rsidR="00A66531" w:rsidRPr="00215FE1" w:rsidRDefault="00A66531" w:rsidP="00A66531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Complaint from a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participant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other that indicates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participants/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others might be at increased risk of harm or at risk of a new harm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8C61C5" w:rsidRDefault="00A66531" w:rsidP="00A66531">
            <w:pPr>
              <w:spacing w:before="60" w:after="60"/>
              <w:ind w:left="612" w:hanging="612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Unant</w:t>
            </w:r>
            <w:r w:rsidR="002F7C0F">
              <w:rPr>
                <w:rFonts w:ascii="Arial" w:hAnsi="Arial" w:cs="Arial"/>
                <w:b/>
                <w:sz w:val="16"/>
                <w:szCs w:val="16"/>
              </w:rPr>
              <w:t>icipated problem involving 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="002F7C0F">
              <w:rPr>
                <w:rFonts w:ascii="Arial" w:hAnsi="Arial" w:cs="Arial"/>
                <w:b/>
                <w:sz w:val="16"/>
                <w:szCs w:val="16"/>
              </w:rPr>
              <w:t>participant</w:t>
            </w:r>
            <w:r>
              <w:rPr>
                <w:rFonts w:ascii="Arial" w:hAnsi="Arial" w:cs="Arial"/>
                <w:b/>
                <w:sz w:val="16"/>
                <w:szCs w:val="16"/>
              </w:rPr>
              <w:t>s or others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Any incident that, in the opinion of the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researcher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, is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>unexpected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,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>possibly related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to the research procedures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,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and suggests that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>participants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 xml:space="preserve"> or other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>s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  <w:u w:val="single"/>
              </w:rPr>
              <w:t xml:space="preserve"> are at a greater risk of harm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than was previously known.</w:t>
            </w:r>
          </w:p>
          <w:p w:rsidR="00A66531" w:rsidRPr="008C61C5" w:rsidRDefault="00A66531" w:rsidP="00A665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A harm is “</w:t>
            </w:r>
            <w:r w:rsidRPr="008C61C5">
              <w:rPr>
                <w:rFonts w:ascii="Arial" w:hAnsi="Arial" w:cs="Arial"/>
                <w:b/>
                <w:color w:val="63666A" w:themeColor="background2"/>
                <w:sz w:val="16"/>
                <w:szCs w:val="16"/>
              </w:rPr>
              <w:t>unexpected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” when its specificity or severity is inconsistent with risk information previously reviewed and approved by the IRB in terms of nature, severity, frequency,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or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characteris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tics of the research population (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e.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g.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not listed as risk in consent form).</w:t>
            </w:r>
          </w:p>
          <w:p w:rsidR="00A66531" w:rsidRPr="00F911DB" w:rsidRDefault="00A66531" w:rsidP="00374B0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A harm is “</w:t>
            </w:r>
            <w:r w:rsidRPr="008C61C5">
              <w:rPr>
                <w:rFonts w:ascii="Arial" w:hAnsi="Arial" w:cs="Arial"/>
                <w:b/>
                <w:color w:val="63666A" w:themeColor="background2"/>
                <w:sz w:val="16"/>
                <w:szCs w:val="16"/>
              </w:rPr>
              <w:t>possibly related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” to the research procedures if there is a reasonable possibility that the incident, experience, or outcome </w:t>
            </w:r>
            <w:r w:rsidR="00374B00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was more likely than not to have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been caused by the </w:t>
            </w:r>
            <w:r w:rsidR="00374B00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research procedures.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2F7C0F" w:rsidP="00DF318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="00A66531" w:rsidRPr="00F911DB">
              <w:rPr>
                <w:rFonts w:ascii="Arial" w:hAnsi="Arial" w:cs="Arial"/>
                <w:b/>
                <w:sz w:val="16"/>
                <w:szCs w:val="16"/>
              </w:rPr>
              <w:t>compliance:</w:t>
            </w:r>
            <w:r w:rsidR="00A66531"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Non</w:t>
            </w:r>
            <w:r w:rsidR="00A66531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compliance with the federal regulations governing human research, institutional policies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,</w:t>
            </w:r>
            <w:r w:rsidR="00A66531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the requir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ements and</w:t>
            </w:r>
            <w:r w:rsidR="00A66531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determinations of the IRB (</w:t>
            </w:r>
            <w:r w:rsid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such as not following IRB approved processes</w:t>
            </w:r>
            <w:r w:rsidR="00A66531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).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>Audit:</w:t>
            </w:r>
            <w:r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Audit, inspection, or inquiry by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the IRB,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a federal or other oversight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agency,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funding agency.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>Confidentiality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breach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Breach of research data confidentiality; </w:t>
            </w:r>
            <w:r w:rsidR="00374B00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loss or destruction of research data not in accordance with IRB approval.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>Unreviewed change:</w:t>
            </w:r>
            <w:r w:rsidRPr="00F911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0C97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Any accidental or unintentional change to the IRB-approved protocol that involved risks or has the potential to recur.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2F7C0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 xml:space="preserve">Incarceration: </w:t>
            </w:r>
            <w:r w:rsidR="00E5408B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Interaction with or collection of data from an incarcerated individual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in a </w:t>
            </w:r>
            <w:r w:rsidR="002F7C0F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project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not </w:t>
            </w:r>
            <w:r w:rsidR="00E5408B"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IRB </w:t>
            </w:r>
            <w:r w:rsidRPr="008C61C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approved to involve prisoners.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2F7C0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 xml:space="preserve">Complaint: </w:t>
            </w:r>
            <w:r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Complaint of a </w:t>
            </w:r>
            <w:r w:rsidR="002F7C0F"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participant</w:t>
            </w:r>
            <w:r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that cannot be resolved by the research team.</w:t>
            </w:r>
          </w:p>
        </w:tc>
      </w:tr>
      <w:tr w:rsidR="00A66531" w:rsidRPr="00F911DB" w:rsidTr="00DF3185">
        <w:trPr>
          <w:trHeight w:val="96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A66531" w:rsidRPr="00F911DB" w:rsidRDefault="00A66531" w:rsidP="00A66531">
            <w:pPr>
              <w:spacing w:before="60" w:after="6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79" w:type="dxa"/>
            <w:gridSpan w:val="2"/>
            <w:tcBorders>
              <w:left w:val="nil"/>
            </w:tcBorders>
            <w:shd w:val="clear" w:color="auto" w:fill="auto"/>
          </w:tcPr>
          <w:p w:rsidR="00A66531" w:rsidRPr="00F911DB" w:rsidRDefault="00A66531" w:rsidP="002F7C0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t xml:space="preserve">Suspension: </w:t>
            </w:r>
            <w:r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Premature suspension or termination of the research by the </w:t>
            </w:r>
            <w:r w:rsidR="002F7C0F"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funder</w:t>
            </w:r>
            <w:r w:rsidRPr="00DF318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, researcher, or institution.</w:t>
            </w:r>
          </w:p>
        </w:tc>
      </w:tr>
      <w:tr w:rsidR="00606C3F" w:rsidRPr="00F911DB" w:rsidTr="00D939D2">
        <w:tc>
          <w:tcPr>
            <w:tcW w:w="11129" w:type="dxa"/>
            <w:gridSpan w:val="3"/>
            <w:shd w:val="clear" w:color="auto" w:fill="BA0C2F" w:themeFill="background1"/>
            <w:vAlign w:val="center"/>
          </w:tcPr>
          <w:p w:rsidR="00606C3F" w:rsidRPr="00F3020F" w:rsidRDefault="00BD7A22" w:rsidP="006F13AF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Event Details</w:t>
            </w:r>
          </w:p>
        </w:tc>
      </w:tr>
      <w:tr w:rsidR="00606C3F" w:rsidRPr="00F911DB" w:rsidTr="00D939D2">
        <w:trPr>
          <w:trHeight w:val="4445"/>
        </w:trPr>
        <w:tc>
          <w:tcPr>
            <w:tcW w:w="3600" w:type="dxa"/>
            <w:gridSpan w:val="2"/>
            <w:shd w:val="clear" w:color="auto" w:fill="auto"/>
          </w:tcPr>
          <w:p w:rsidR="00606C3F" w:rsidRPr="00F911DB" w:rsidRDefault="00606C3F" w:rsidP="006F13AF">
            <w:pPr>
              <w:spacing w:before="60" w:after="12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F911DB">
              <w:rPr>
                <w:rFonts w:ascii="Arial" w:hAnsi="Arial" w:cs="Arial"/>
                <w:i/>
                <w:sz w:val="16"/>
                <w:szCs w:val="16"/>
              </w:rPr>
              <w:t xml:space="preserve">Provide a </w:t>
            </w:r>
            <w:r w:rsidRPr="00D604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description</w:t>
            </w:r>
            <w:r w:rsidR="00D939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the event</w:t>
            </w:r>
            <w:r w:rsidR="00AF3C1D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  <w:p w:rsidR="00606C3F" w:rsidRPr="00F911DB" w:rsidRDefault="00606C3F" w:rsidP="006F13AF">
            <w:pPr>
              <w:spacing w:before="60" w:after="12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F911DB">
              <w:rPr>
                <w:rFonts w:ascii="Arial" w:hAnsi="Arial" w:cs="Arial"/>
                <w:i/>
                <w:sz w:val="16"/>
                <w:szCs w:val="16"/>
              </w:rPr>
              <w:t xml:space="preserve">Provide a </w:t>
            </w:r>
            <w:r w:rsidRPr="00D60453">
              <w:rPr>
                <w:rFonts w:ascii="Arial" w:hAnsi="Arial" w:cs="Arial"/>
                <w:b/>
                <w:i/>
                <w:sz w:val="16"/>
                <w:szCs w:val="16"/>
              </w:rPr>
              <w:t>corrective action plan</w:t>
            </w:r>
            <w:r w:rsidR="00AF3C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prevent recurrence of the event.</w:t>
            </w:r>
          </w:p>
          <w:p w:rsidR="00606C3F" w:rsidRDefault="00D939D2" w:rsidP="006F13AF">
            <w:pPr>
              <w:spacing w:before="60" w:after="12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** List any specific requests from the IRB.</w:t>
            </w:r>
          </w:p>
          <w:p w:rsidR="00606C3F" w:rsidRPr="00695667" w:rsidRDefault="00606C3F" w:rsidP="006F13AF">
            <w:pPr>
              <w:spacing w:before="60" w:after="120"/>
              <w:ind w:left="-18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D939D2">
              <w:rPr>
                <w:rFonts w:ascii="Arial" w:hAnsi="Arial" w:cs="Arial"/>
                <w:i/>
                <w:color w:val="63666A" w:themeColor="background2"/>
                <w:sz w:val="16"/>
                <w:szCs w:val="16"/>
              </w:rPr>
              <w:t>NOTE: Use as much space as needed to fully explain the information required.</w:t>
            </w:r>
          </w:p>
        </w:tc>
        <w:tc>
          <w:tcPr>
            <w:tcW w:w="7529" w:type="dxa"/>
            <w:shd w:val="clear" w:color="auto" w:fill="auto"/>
          </w:tcPr>
          <w:p w:rsidR="00606C3F" w:rsidRPr="00F911DB" w:rsidRDefault="00606C3F" w:rsidP="006F13A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85F62" w:rsidRDefault="00685F62" w:rsidP="00216E54">
      <w:pPr>
        <w:rPr>
          <w:rFonts w:ascii="Arial" w:hAnsi="Arial" w:cs="Arial"/>
          <w:b/>
          <w:sz w:val="16"/>
          <w:szCs w:val="16"/>
        </w:rPr>
      </w:pPr>
    </w:p>
    <w:tbl>
      <w:tblPr>
        <w:tblW w:w="11129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30"/>
        <w:gridCol w:w="720"/>
        <w:gridCol w:w="3479"/>
      </w:tblGrid>
      <w:tr w:rsidR="00431277" w:rsidRPr="00F3020F" w:rsidTr="00D939D2">
        <w:tc>
          <w:tcPr>
            <w:tcW w:w="11129" w:type="dxa"/>
            <w:gridSpan w:val="3"/>
            <w:shd w:val="clear" w:color="auto" w:fill="BA0C2F" w:themeFill="background1"/>
            <w:vAlign w:val="center"/>
          </w:tcPr>
          <w:p w:rsidR="00431277" w:rsidRPr="00F3020F" w:rsidRDefault="00431277" w:rsidP="00EA58D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3020F">
              <w:rPr>
                <w:rFonts w:ascii="Arial" w:hAnsi="Arial" w:cs="Arial"/>
                <w:color w:val="FFFFFF"/>
                <w:sz w:val="16"/>
                <w:szCs w:val="16"/>
              </w:rPr>
              <w:t>In the opinion of the Principal Investigator…</w:t>
            </w:r>
          </w:p>
        </w:tc>
      </w:tr>
      <w:tr w:rsidR="00431277" w:rsidRPr="00F911DB" w:rsidTr="00D939D2">
        <w:tc>
          <w:tcPr>
            <w:tcW w:w="6930" w:type="dxa"/>
            <w:shd w:val="clear" w:color="auto" w:fill="auto"/>
          </w:tcPr>
          <w:p w:rsidR="00431277" w:rsidRPr="00F911DB" w:rsidRDefault="00431277" w:rsidP="00EA58DC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Was this event unanticipated?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</w:tc>
      </w:tr>
      <w:tr w:rsidR="00431277" w:rsidRPr="00F911DB" w:rsidTr="00D939D2">
        <w:tc>
          <w:tcPr>
            <w:tcW w:w="6930" w:type="dxa"/>
            <w:shd w:val="clear" w:color="auto" w:fill="auto"/>
          </w:tcPr>
          <w:p w:rsidR="00431277" w:rsidRPr="00F911DB" w:rsidRDefault="00431277" w:rsidP="00EA58DC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Did </w:t>
            </w:r>
            <w:r w:rsidR="00D939D2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the event cause harm or place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participant</w:t>
            </w:r>
            <w:r w:rsidR="00D939D2">
              <w:rPr>
                <w:rFonts w:ascii="Arial" w:eastAsia="Times New Roman" w:hAnsi="Arial" w:cs="Arial"/>
                <w:i/>
                <w:sz w:val="16"/>
                <w:szCs w:val="18"/>
              </w:rPr>
              <w:t>s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or others at increased risk of harm?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</w:tc>
      </w:tr>
      <w:tr w:rsidR="00431277" w:rsidRPr="00F911DB" w:rsidTr="00D939D2">
        <w:tc>
          <w:tcPr>
            <w:tcW w:w="6930" w:type="dxa"/>
            <w:shd w:val="clear" w:color="auto" w:fill="auto"/>
          </w:tcPr>
          <w:p w:rsidR="00431277" w:rsidRPr="00F911DB" w:rsidRDefault="00431277" w:rsidP="00EA58DC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Is it more likely than not that this event was caused by participation in the research?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</w:tc>
      </w:tr>
      <w:tr w:rsidR="00431277" w:rsidRPr="00F911DB" w:rsidTr="00D939D2">
        <w:tc>
          <w:tcPr>
            <w:tcW w:w="6930" w:type="dxa"/>
            <w:tcBorders>
              <w:bottom w:val="single" w:sz="4" w:space="0" w:color="A6A6A6"/>
            </w:tcBorders>
            <w:shd w:val="clear" w:color="auto" w:fill="auto"/>
          </w:tcPr>
          <w:p w:rsidR="00431277" w:rsidRPr="00F911DB" w:rsidRDefault="00431277" w:rsidP="00EA58DC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 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Should the consent document 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and/</w:t>
            </w:r>
            <w:r w:rsidRPr="00F911DB">
              <w:rPr>
                <w:rFonts w:ascii="Arial" w:eastAsia="Times New Roman" w:hAnsi="Arial" w:cs="Arial"/>
                <w:i/>
                <w:sz w:val="16"/>
                <w:szCs w:val="18"/>
              </w:rPr>
              <w:t>or protocol be revised?</w:t>
            </w:r>
          </w:p>
        </w:tc>
        <w:tc>
          <w:tcPr>
            <w:tcW w:w="720" w:type="dxa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79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ind w:left="252" w:hanging="252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</w:tc>
      </w:tr>
      <w:tr w:rsidR="00431277" w:rsidRPr="00F911DB" w:rsidTr="00D939D2">
        <w:tc>
          <w:tcPr>
            <w:tcW w:w="6930" w:type="dxa"/>
            <w:tcBorders>
              <w:bottom w:val="single" w:sz="4" w:space="0" w:color="A6A6A6"/>
            </w:tcBorders>
            <w:shd w:val="clear" w:color="auto" w:fill="auto"/>
          </w:tcPr>
          <w:p w:rsidR="00431277" w:rsidRDefault="00431277" w:rsidP="002F7C0F">
            <w:pPr>
              <w:spacing w:before="60"/>
              <w:rPr>
                <w:rFonts w:ascii="Arial" w:eastAsia="Times New Roman" w:hAnsi="Arial" w:cs="Arial"/>
                <w:i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*Should enrolled </w:t>
            </w:r>
            <w:r w:rsidR="002F7C0F">
              <w:rPr>
                <w:rFonts w:ascii="Arial" w:eastAsia="Times New Roman" w:hAnsi="Arial" w:cs="Arial"/>
                <w:i/>
                <w:sz w:val="16"/>
                <w:szCs w:val="18"/>
              </w:rPr>
              <w:t>participants</w:t>
            </w:r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 xml:space="preserve"> be re-consented?</w:t>
            </w:r>
          </w:p>
        </w:tc>
        <w:tc>
          <w:tcPr>
            <w:tcW w:w="720" w:type="dxa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479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ind w:left="252" w:hanging="252"/>
              <w:rPr>
                <w:rFonts w:ascii="Arial" w:eastAsia="Times New Roman" w:hAnsi="Arial" w:cs="Arial"/>
                <w:sz w:val="16"/>
                <w:szCs w:val="18"/>
              </w:rPr>
            </w:pP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</w:r>
            <w:r w:rsidR="0060238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F911D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Yes</w:t>
            </w:r>
          </w:p>
        </w:tc>
      </w:tr>
      <w:tr w:rsidR="00431277" w:rsidRPr="00F911DB" w:rsidTr="00CA4FD6">
        <w:tc>
          <w:tcPr>
            <w:tcW w:w="11129" w:type="dxa"/>
            <w:gridSpan w:val="3"/>
            <w:tcBorders>
              <w:top w:val="nil"/>
            </w:tcBorders>
            <w:shd w:val="clear" w:color="auto" w:fill="auto"/>
          </w:tcPr>
          <w:p w:rsidR="00431277" w:rsidRPr="00F911DB" w:rsidRDefault="00431277" w:rsidP="00EA58DC">
            <w:pPr>
              <w:spacing w:before="60" w:after="60"/>
              <w:ind w:left="252" w:hanging="252"/>
              <w:rPr>
                <w:rFonts w:ascii="Arial" w:eastAsia="Calibri" w:hAnsi="Arial" w:cs="Arial"/>
                <w:sz w:val="16"/>
                <w:szCs w:val="16"/>
              </w:rPr>
            </w:pPr>
            <w:r w:rsidRPr="00D939D2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 xml:space="preserve">IMPORTANT! </w:t>
            </w:r>
            <w:r w:rsidRPr="00D939D2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If an amendment </w:t>
            </w:r>
            <w:r w:rsidR="00D939D2" w:rsidRPr="00D939D2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to the project</w:t>
            </w:r>
            <w:r w:rsidRPr="00D939D2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is needed, please submit a separate application package with revised document(s) for IRB review.</w:t>
            </w:r>
          </w:p>
        </w:tc>
      </w:tr>
    </w:tbl>
    <w:p w:rsidR="00431277" w:rsidRDefault="00431277" w:rsidP="00216E54">
      <w:pPr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0"/>
        <w:gridCol w:w="990"/>
        <w:gridCol w:w="4487"/>
        <w:gridCol w:w="1273"/>
      </w:tblGrid>
      <w:tr w:rsidR="00FD0D22" w:rsidRPr="00AF3B11" w:rsidTr="00CA4FD6">
        <w:tc>
          <w:tcPr>
            <w:tcW w:w="11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0000"/>
            <w:vAlign w:val="center"/>
          </w:tcPr>
          <w:p w:rsidR="00FD0D22" w:rsidRPr="00D939D2" w:rsidRDefault="00FD0D22" w:rsidP="00FD0D22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939D2">
              <w:rPr>
                <w:rFonts w:ascii="Arial" w:hAnsi="Arial" w:cs="Arial"/>
                <w:color w:val="FFFFFF"/>
                <w:sz w:val="16"/>
                <w:szCs w:val="16"/>
              </w:rPr>
              <w:t>Certification</w:t>
            </w:r>
          </w:p>
        </w:tc>
      </w:tr>
      <w:tr w:rsidR="00FD0D22" w:rsidRPr="00FD0D22" w:rsidTr="00D939D2">
        <w:tc>
          <w:tcPr>
            <w:tcW w:w="11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D0D22" w:rsidRPr="00D939D2" w:rsidRDefault="00FD0D22" w:rsidP="00D939D2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939D2">
              <w:rPr>
                <w:rFonts w:ascii="Arial" w:hAnsi="Arial" w:cs="Arial"/>
                <w:sz w:val="16"/>
                <w:szCs w:val="16"/>
              </w:rPr>
              <w:t xml:space="preserve">* Signature below certifies that </w:t>
            </w:r>
            <w:r w:rsidR="00D939D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D939D2">
              <w:rPr>
                <w:rFonts w:ascii="Arial" w:hAnsi="Arial" w:cs="Arial"/>
                <w:sz w:val="16"/>
                <w:szCs w:val="16"/>
              </w:rPr>
              <w:t>information provided on this form is accurate</w:t>
            </w:r>
            <w:r w:rsidR="00374B00" w:rsidRPr="00D939D2">
              <w:rPr>
                <w:rFonts w:ascii="Arial" w:hAnsi="Arial" w:cs="Arial"/>
                <w:sz w:val="16"/>
                <w:szCs w:val="16"/>
              </w:rPr>
              <w:t>.</w:t>
            </w:r>
            <w:r w:rsidRPr="00D939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0D22" w:rsidRPr="00C61346" w:rsidTr="00D939D2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A7A8AA" w:themeFill="text2"/>
            <w:vAlign w:val="center"/>
          </w:tcPr>
          <w:p w:rsidR="00FD0D22" w:rsidRPr="00D939D2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39D2">
              <w:rPr>
                <w:rFonts w:ascii="Arial" w:hAnsi="Arial" w:cs="Arial"/>
                <w:sz w:val="16"/>
                <w:szCs w:val="16"/>
              </w:rPr>
              <w:t>Principal Investigator of Record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  <w:shd w:val="clear" w:color="auto" w:fill="A7A8AA" w:themeFill="text2"/>
            <w:vAlign w:val="center"/>
          </w:tcPr>
          <w:p w:rsidR="00FD0D22" w:rsidRPr="00D939D2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39D2">
              <w:rPr>
                <w:rFonts w:ascii="Arial" w:hAnsi="Arial" w:cs="Arial"/>
                <w:sz w:val="16"/>
                <w:szCs w:val="16"/>
              </w:rPr>
              <w:t>Student Investigator</w:t>
            </w:r>
          </w:p>
        </w:tc>
      </w:tr>
      <w:tr w:rsidR="00FD0D22" w:rsidRPr="00F911DB" w:rsidTr="00D939D2">
        <w:trPr>
          <w:trHeight w:val="629"/>
        </w:trPr>
        <w:tc>
          <w:tcPr>
            <w:tcW w:w="4410" w:type="dxa"/>
            <w:tcBorders>
              <w:righ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87" w:type="dxa"/>
            <w:tcBorders>
              <w:righ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bottom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D0D22" w:rsidRPr="00F911DB" w:rsidTr="00D939D2">
        <w:trPr>
          <w:trHeight w:val="53"/>
        </w:trPr>
        <w:tc>
          <w:tcPr>
            <w:tcW w:w="4410" w:type="dxa"/>
            <w:tcBorders>
              <w:righ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A4F7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487" w:type="dxa"/>
            <w:tcBorders>
              <w:righ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</w:tcPr>
          <w:p w:rsidR="00FD0D22" w:rsidRPr="00F911DB" w:rsidRDefault="00FD0D22" w:rsidP="00DE35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38460E" w:rsidRPr="00F911DB" w:rsidRDefault="0038460E" w:rsidP="004D5437">
      <w:pPr>
        <w:spacing w:before="120"/>
        <w:rPr>
          <w:rFonts w:ascii="Arial" w:hAnsi="Arial" w:cs="Arial"/>
          <w:sz w:val="16"/>
          <w:szCs w:val="16"/>
        </w:rPr>
      </w:pPr>
    </w:p>
    <w:sectPr w:rsidR="0038460E" w:rsidRPr="00F911DB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7C" w:rsidRDefault="00AC507C" w:rsidP="007D1750">
      <w:r>
        <w:separator/>
      </w:r>
    </w:p>
  </w:endnote>
  <w:endnote w:type="continuationSeparator" w:id="0">
    <w:p w:rsidR="00AC507C" w:rsidRDefault="00AC507C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0D" w:rsidRPr="009052C3" w:rsidRDefault="00E22264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Event Report</w:t>
    </w:r>
    <w:r w:rsidR="00982DB8">
      <w:rPr>
        <w:rFonts w:ascii="Arial" w:hAnsi="Arial" w:cs="Arial"/>
        <w:sz w:val="16"/>
        <w:szCs w:val="16"/>
      </w:rPr>
      <w:t xml:space="preserve"> </w:t>
    </w:r>
    <w:r w:rsidR="00D939D2">
      <w:rPr>
        <w:rFonts w:ascii="Arial" w:hAnsi="Arial" w:cs="Arial"/>
        <w:sz w:val="16"/>
        <w:szCs w:val="16"/>
      </w:rPr>
      <w:t>v08.04.17</w:t>
    </w:r>
  </w:p>
  <w:p w:rsidR="00D43FD4" w:rsidRPr="009052C3" w:rsidRDefault="00982DB8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602385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602385">
      <w:rPr>
        <w:rFonts w:ascii="Arial" w:hAnsi="Arial" w:cs="Arial"/>
        <w:b/>
        <w:bCs/>
        <w:noProof/>
        <w:sz w:val="16"/>
        <w:szCs w:val="16"/>
      </w:rPr>
      <w:t>2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7C" w:rsidRDefault="00AC507C" w:rsidP="007D1750">
      <w:r>
        <w:separator/>
      </w:r>
    </w:p>
  </w:footnote>
  <w:footnote w:type="continuationSeparator" w:id="0">
    <w:p w:rsidR="00AC507C" w:rsidRDefault="00AC507C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A8"/>
    <w:multiLevelType w:val="hybridMultilevel"/>
    <w:tmpl w:val="A88A5092"/>
    <w:lvl w:ilvl="0" w:tplc="61B01C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616"/>
    <w:multiLevelType w:val="hybridMultilevel"/>
    <w:tmpl w:val="D0B89B96"/>
    <w:lvl w:ilvl="0" w:tplc="52D89E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D2A"/>
    <w:multiLevelType w:val="hybridMultilevel"/>
    <w:tmpl w:val="97C612D0"/>
    <w:lvl w:ilvl="0" w:tplc="15A25EF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0A28"/>
    <w:multiLevelType w:val="hybridMultilevel"/>
    <w:tmpl w:val="7A2C5EC8"/>
    <w:lvl w:ilvl="0" w:tplc="73A624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CD6"/>
    <w:multiLevelType w:val="hybridMultilevel"/>
    <w:tmpl w:val="F9C22C18"/>
    <w:lvl w:ilvl="0" w:tplc="166ED4D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A77"/>
    <w:rsid w:val="000123A3"/>
    <w:rsid w:val="00016FD2"/>
    <w:rsid w:val="000263D9"/>
    <w:rsid w:val="00032E1E"/>
    <w:rsid w:val="00040F49"/>
    <w:rsid w:val="00053E54"/>
    <w:rsid w:val="00056DDC"/>
    <w:rsid w:val="0006212C"/>
    <w:rsid w:val="00066A43"/>
    <w:rsid w:val="00067E97"/>
    <w:rsid w:val="00074BE4"/>
    <w:rsid w:val="000775F7"/>
    <w:rsid w:val="00081327"/>
    <w:rsid w:val="00087D3F"/>
    <w:rsid w:val="00092E3F"/>
    <w:rsid w:val="000C48D9"/>
    <w:rsid w:val="000C7136"/>
    <w:rsid w:val="000D0DFB"/>
    <w:rsid w:val="000D5A18"/>
    <w:rsid w:val="000D5FDE"/>
    <w:rsid w:val="000D74F1"/>
    <w:rsid w:val="000D7C45"/>
    <w:rsid w:val="000E075E"/>
    <w:rsid w:val="000E699A"/>
    <w:rsid w:val="000E7736"/>
    <w:rsid w:val="000F230D"/>
    <w:rsid w:val="000F5EDE"/>
    <w:rsid w:val="00111F49"/>
    <w:rsid w:val="001134AB"/>
    <w:rsid w:val="00132623"/>
    <w:rsid w:val="0013765A"/>
    <w:rsid w:val="00151D0B"/>
    <w:rsid w:val="00153C15"/>
    <w:rsid w:val="001648DA"/>
    <w:rsid w:val="001817FF"/>
    <w:rsid w:val="001B2202"/>
    <w:rsid w:val="001B3077"/>
    <w:rsid w:val="001C222D"/>
    <w:rsid w:val="001C475B"/>
    <w:rsid w:val="001C5846"/>
    <w:rsid w:val="001F2FCC"/>
    <w:rsid w:val="00211FB8"/>
    <w:rsid w:val="00215FE1"/>
    <w:rsid w:val="00216E54"/>
    <w:rsid w:val="00226FEE"/>
    <w:rsid w:val="00233D5D"/>
    <w:rsid w:val="0024633F"/>
    <w:rsid w:val="002578A7"/>
    <w:rsid w:val="002646CE"/>
    <w:rsid w:val="002647A1"/>
    <w:rsid w:val="00267888"/>
    <w:rsid w:val="00284BD5"/>
    <w:rsid w:val="00287728"/>
    <w:rsid w:val="0029047E"/>
    <w:rsid w:val="00293260"/>
    <w:rsid w:val="002A2E27"/>
    <w:rsid w:val="002C1754"/>
    <w:rsid w:val="002D1ACB"/>
    <w:rsid w:val="002D2285"/>
    <w:rsid w:val="002E1B26"/>
    <w:rsid w:val="002F7C0F"/>
    <w:rsid w:val="00303B10"/>
    <w:rsid w:val="00306DE2"/>
    <w:rsid w:val="00322539"/>
    <w:rsid w:val="003304F4"/>
    <w:rsid w:val="00332A79"/>
    <w:rsid w:val="0036276B"/>
    <w:rsid w:val="00371C33"/>
    <w:rsid w:val="00374B00"/>
    <w:rsid w:val="0038460E"/>
    <w:rsid w:val="00385B8A"/>
    <w:rsid w:val="00387175"/>
    <w:rsid w:val="00390AF9"/>
    <w:rsid w:val="00391E16"/>
    <w:rsid w:val="00393112"/>
    <w:rsid w:val="003A712E"/>
    <w:rsid w:val="003B7039"/>
    <w:rsid w:val="003C7409"/>
    <w:rsid w:val="003D3C0A"/>
    <w:rsid w:val="003F44BB"/>
    <w:rsid w:val="00400846"/>
    <w:rsid w:val="00400B04"/>
    <w:rsid w:val="00405D82"/>
    <w:rsid w:val="00411496"/>
    <w:rsid w:val="00413102"/>
    <w:rsid w:val="00415716"/>
    <w:rsid w:val="0041579B"/>
    <w:rsid w:val="00427238"/>
    <w:rsid w:val="00431277"/>
    <w:rsid w:val="00436E27"/>
    <w:rsid w:val="00437B4B"/>
    <w:rsid w:val="00437F61"/>
    <w:rsid w:val="00445BEC"/>
    <w:rsid w:val="0045437C"/>
    <w:rsid w:val="00454FE0"/>
    <w:rsid w:val="00456ECC"/>
    <w:rsid w:val="00462519"/>
    <w:rsid w:val="004654B4"/>
    <w:rsid w:val="0047184D"/>
    <w:rsid w:val="00472845"/>
    <w:rsid w:val="00476479"/>
    <w:rsid w:val="004766C4"/>
    <w:rsid w:val="00477208"/>
    <w:rsid w:val="004804CE"/>
    <w:rsid w:val="004B3F63"/>
    <w:rsid w:val="004C39AB"/>
    <w:rsid w:val="004D463C"/>
    <w:rsid w:val="004D5437"/>
    <w:rsid w:val="004E3FDF"/>
    <w:rsid w:val="004F6C5A"/>
    <w:rsid w:val="00504569"/>
    <w:rsid w:val="0051045F"/>
    <w:rsid w:val="00513D09"/>
    <w:rsid w:val="00517F88"/>
    <w:rsid w:val="00533013"/>
    <w:rsid w:val="00551CE5"/>
    <w:rsid w:val="00551D6D"/>
    <w:rsid w:val="00553804"/>
    <w:rsid w:val="00555FC7"/>
    <w:rsid w:val="00566C63"/>
    <w:rsid w:val="00574A93"/>
    <w:rsid w:val="005804D5"/>
    <w:rsid w:val="00587113"/>
    <w:rsid w:val="00596A5C"/>
    <w:rsid w:val="005A41CA"/>
    <w:rsid w:val="005A630E"/>
    <w:rsid w:val="005C411C"/>
    <w:rsid w:val="005D2792"/>
    <w:rsid w:val="005D73E6"/>
    <w:rsid w:val="0060209D"/>
    <w:rsid w:val="00602385"/>
    <w:rsid w:val="00602BA3"/>
    <w:rsid w:val="00605C09"/>
    <w:rsid w:val="00606C3F"/>
    <w:rsid w:val="00616ACF"/>
    <w:rsid w:val="006270A0"/>
    <w:rsid w:val="00651BD9"/>
    <w:rsid w:val="00656022"/>
    <w:rsid w:val="00656A27"/>
    <w:rsid w:val="00660C1F"/>
    <w:rsid w:val="00661221"/>
    <w:rsid w:val="00665E85"/>
    <w:rsid w:val="006677C9"/>
    <w:rsid w:val="00670628"/>
    <w:rsid w:val="0068113F"/>
    <w:rsid w:val="00685F62"/>
    <w:rsid w:val="00695667"/>
    <w:rsid w:val="006A3731"/>
    <w:rsid w:val="006A4191"/>
    <w:rsid w:val="006D1572"/>
    <w:rsid w:val="006D1998"/>
    <w:rsid w:val="006D2686"/>
    <w:rsid w:val="006D5F52"/>
    <w:rsid w:val="006E4403"/>
    <w:rsid w:val="006F13AF"/>
    <w:rsid w:val="006F3281"/>
    <w:rsid w:val="006F6B82"/>
    <w:rsid w:val="0070019E"/>
    <w:rsid w:val="00720E65"/>
    <w:rsid w:val="00732597"/>
    <w:rsid w:val="00740051"/>
    <w:rsid w:val="00741D0E"/>
    <w:rsid w:val="007449DB"/>
    <w:rsid w:val="00752D5E"/>
    <w:rsid w:val="0075448F"/>
    <w:rsid w:val="0076224F"/>
    <w:rsid w:val="007624D5"/>
    <w:rsid w:val="007731B2"/>
    <w:rsid w:val="00777095"/>
    <w:rsid w:val="00782D3C"/>
    <w:rsid w:val="00796B44"/>
    <w:rsid w:val="007979AF"/>
    <w:rsid w:val="007A1320"/>
    <w:rsid w:val="007A4C92"/>
    <w:rsid w:val="007A6B23"/>
    <w:rsid w:val="007B3192"/>
    <w:rsid w:val="007C0D37"/>
    <w:rsid w:val="007D1750"/>
    <w:rsid w:val="007E7F42"/>
    <w:rsid w:val="007F4DFE"/>
    <w:rsid w:val="00820639"/>
    <w:rsid w:val="008238A4"/>
    <w:rsid w:val="00844DB8"/>
    <w:rsid w:val="00845694"/>
    <w:rsid w:val="0086230D"/>
    <w:rsid w:val="00864F5E"/>
    <w:rsid w:val="00870361"/>
    <w:rsid w:val="00875344"/>
    <w:rsid w:val="00882106"/>
    <w:rsid w:val="00885693"/>
    <w:rsid w:val="00887B8D"/>
    <w:rsid w:val="008950C1"/>
    <w:rsid w:val="008964A1"/>
    <w:rsid w:val="008A1DDC"/>
    <w:rsid w:val="008A3F4D"/>
    <w:rsid w:val="008B38FC"/>
    <w:rsid w:val="008B3EAD"/>
    <w:rsid w:val="008C1ECE"/>
    <w:rsid w:val="008C3447"/>
    <w:rsid w:val="008C5A1B"/>
    <w:rsid w:val="008C61C5"/>
    <w:rsid w:val="008E2AEE"/>
    <w:rsid w:val="008E4372"/>
    <w:rsid w:val="008F0C97"/>
    <w:rsid w:val="008F4FFE"/>
    <w:rsid w:val="008F50CC"/>
    <w:rsid w:val="009052C3"/>
    <w:rsid w:val="0091039E"/>
    <w:rsid w:val="00921061"/>
    <w:rsid w:val="009328C5"/>
    <w:rsid w:val="00941713"/>
    <w:rsid w:val="0094191F"/>
    <w:rsid w:val="00942466"/>
    <w:rsid w:val="00954506"/>
    <w:rsid w:val="00961641"/>
    <w:rsid w:val="00976A90"/>
    <w:rsid w:val="00980017"/>
    <w:rsid w:val="00982DB8"/>
    <w:rsid w:val="00995621"/>
    <w:rsid w:val="009A04D3"/>
    <w:rsid w:val="009A18AB"/>
    <w:rsid w:val="009A707B"/>
    <w:rsid w:val="009B0291"/>
    <w:rsid w:val="009B28DD"/>
    <w:rsid w:val="009B4099"/>
    <w:rsid w:val="009B70CB"/>
    <w:rsid w:val="009C5C18"/>
    <w:rsid w:val="009C7DB4"/>
    <w:rsid w:val="009D5487"/>
    <w:rsid w:val="009D7E8C"/>
    <w:rsid w:val="009E7F78"/>
    <w:rsid w:val="009F3A8E"/>
    <w:rsid w:val="009F3DE6"/>
    <w:rsid w:val="009F7F88"/>
    <w:rsid w:val="00A14753"/>
    <w:rsid w:val="00A25CCC"/>
    <w:rsid w:val="00A36700"/>
    <w:rsid w:val="00A42D9E"/>
    <w:rsid w:val="00A54384"/>
    <w:rsid w:val="00A56497"/>
    <w:rsid w:val="00A65A80"/>
    <w:rsid w:val="00A66531"/>
    <w:rsid w:val="00A70A7D"/>
    <w:rsid w:val="00A729DE"/>
    <w:rsid w:val="00A75BED"/>
    <w:rsid w:val="00A974EF"/>
    <w:rsid w:val="00A97604"/>
    <w:rsid w:val="00AA2419"/>
    <w:rsid w:val="00AB0CEE"/>
    <w:rsid w:val="00AB1A71"/>
    <w:rsid w:val="00AC13D0"/>
    <w:rsid w:val="00AC2D3A"/>
    <w:rsid w:val="00AC507C"/>
    <w:rsid w:val="00AD5675"/>
    <w:rsid w:val="00AD7281"/>
    <w:rsid w:val="00AE5DFA"/>
    <w:rsid w:val="00AF011D"/>
    <w:rsid w:val="00AF3C1D"/>
    <w:rsid w:val="00AF40CD"/>
    <w:rsid w:val="00B05D44"/>
    <w:rsid w:val="00B1535F"/>
    <w:rsid w:val="00B263B9"/>
    <w:rsid w:val="00B63163"/>
    <w:rsid w:val="00B752A9"/>
    <w:rsid w:val="00B83D29"/>
    <w:rsid w:val="00B91F3C"/>
    <w:rsid w:val="00BA3BA6"/>
    <w:rsid w:val="00BB3E63"/>
    <w:rsid w:val="00BC3D36"/>
    <w:rsid w:val="00BC5E5E"/>
    <w:rsid w:val="00BD2AB5"/>
    <w:rsid w:val="00BD5452"/>
    <w:rsid w:val="00BD7A22"/>
    <w:rsid w:val="00BE443F"/>
    <w:rsid w:val="00BE4EA8"/>
    <w:rsid w:val="00BF33B7"/>
    <w:rsid w:val="00BF3D19"/>
    <w:rsid w:val="00BF6F80"/>
    <w:rsid w:val="00BF7643"/>
    <w:rsid w:val="00C23541"/>
    <w:rsid w:val="00C25B3C"/>
    <w:rsid w:val="00C34901"/>
    <w:rsid w:val="00C46EC4"/>
    <w:rsid w:val="00C47279"/>
    <w:rsid w:val="00C602BF"/>
    <w:rsid w:val="00C60AC5"/>
    <w:rsid w:val="00C60F0B"/>
    <w:rsid w:val="00C670EF"/>
    <w:rsid w:val="00C74E6B"/>
    <w:rsid w:val="00C819EB"/>
    <w:rsid w:val="00C94A45"/>
    <w:rsid w:val="00C94ACA"/>
    <w:rsid w:val="00CA4FD6"/>
    <w:rsid w:val="00CA6D12"/>
    <w:rsid w:val="00CA7825"/>
    <w:rsid w:val="00CB10CF"/>
    <w:rsid w:val="00CB294C"/>
    <w:rsid w:val="00CD35FE"/>
    <w:rsid w:val="00CE6987"/>
    <w:rsid w:val="00D0650E"/>
    <w:rsid w:val="00D14D8D"/>
    <w:rsid w:val="00D16C5C"/>
    <w:rsid w:val="00D16E1A"/>
    <w:rsid w:val="00D2081D"/>
    <w:rsid w:val="00D256FC"/>
    <w:rsid w:val="00D31862"/>
    <w:rsid w:val="00D40378"/>
    <w:rsid w:val="00D43FD4"/>
    <w:rsid w:val="00D44315"/>
    <w:rsid w:val="00D528A8"/>
    <w:rsid w:val="00D60453"/>
    <w:rsid w:val="00D6462C"/>
    <w:rsid w:val="00D66A6B"/>
    <w:rsid w:val="00D700CB"/>
    <w:rsid w:val="00D73D56"/>
    <w:rsid w:val="00D7633F"/>
    <w:rsid w:val="00D82F89"/>
    <w:rsid w:val="00D82FA7"/>
    <w:rsid w:val="00D87A85"/>
    <w:rsid w:val="00D939D2"/>
    <w:rsid w:val="00DA15DB"/>
    <w:rsid w:val="00DC4CF4"/>
    <w:rsid w:val="00DE3538"/>
    <w:rsid w:val="00DE570F"/>
    <w:rsid w:val="00DF3185"/>
    <w:rsid w:val="00DF6F9A"/>
    <w:rsid w:val="00E004CD"/>
    <w:rsid w:val="00E039F1"/>
    <w:rsid w:val="00E04B17"/>
    <w:rsid w:val="00E213FA"/>
    <w:rsid w:val="00E22264"/>
    <w:rsid w:val="00E24ECA"/>
    <w:rsid w:val="00E35B11"/>
    <w:rsid w:val="00E36D26"/>
    <w:rsid w:val="00E5408B"/>
    <w:rsid w:val="00E5750E"/>
    <w:rsid w:val="00E660B0"/>
    <w:rsid w:val="00E67696"/>
    <w:rsid w:val="00E8135E"/>
    <w:rsid w:val="00E875C5"/>
    <w:rsid w:val="00EA4A65"/>
    <w:rsid w:val="00EA58DC"/>
    <w:rsid w:val="00EB4B50"/>
    <w:rsid w:val="00EC03DE"/>
    <w:rsid w:val="00EC3937"/>
    <w:rsid w:val="00EE1E53"/>
    <w:rsid w:val="00EE3E3A"/>
    <w:rsid w:val="00EF0B3B"/>
    <w:rsid w:val="00F1231F"/>
    <w:rsid w:val="00F17EAB"/>
    <w:rsid w:val="00F2104B"/>
    <w:rsid w:val="00F22777"/>
    <w:rsid w:val="00F275A6"/>
    <w:rsid w:val="00F3020F"/>
    <w:rsid w:val="00F33CC0"/>
    <w:rsid w:val="00F4766E"/>
    <w:rsid w:val="00F543D3"/>
    <w:rsid w:val="00F63BE9"/>
    <w:rsid w:val="00F6429E"/>
    <w:rsid w:val="00F80FC2"/>
    <w:rsid w:val="00F822D3"/>
    <w:rsid w:val="00F86919"/>
    <w:rsid w:val="00F911DB"/>
    <w:rsid w:val="00FB2DD9"/>
    <w:rsid w:val="00FB3098"/>
    <w:rsid w:val="00FC051A"/>
    <w:rsid w:val="00FC43A0"/>
    <w:rsid w:val="00FD0D22"/>
    <w:rsid w:val="00FE1A5F"/>
    <w:rsid w:val="00FE2B5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chartTrackingRefBased/>
  <w15:docId w15:val="{B48C61F2-BBDA-4195-B9B1-A87EDC8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E001E-7CF3-40CC-90AF-B23A763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6152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8</cp:revision>
  <cp:lastPrinted>2013-09-13T16:18:00Z</cp:lastPrinted>
  <dcterms:created xsi:type="dcterms:W3CDTF">2018-02-01T23:30:00Z</dcterms:created>
  <dcterms:modified xsi:type="dcterms:W3CDTF">2018-02-02T21:44:00Z</dcterms:modified>
</cp:coreProperties>
</file>