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4" w:type="dxa"/>
        <w:tblLook w:val="04A0" w:firstRow="1" w:lastRow="0" w:firstColumn="1" w:lastColumn="0" w:noHBand="0" w:noVBand="1"/>
      </w:tblPr>
      <w:tblGrid>
        <w:gridCol w:w="6601"/>
        <w:gridCol w:w="4533"/>
      </w:tblGrid>
      <w:tr w:rsidR="00D40378" w:rsidRPr="00171261" w:rsidTr="00A86CBC">
        <w:trPr>
          <w:trHeight w:val="890"/>
        </w:trPr>
        <w:tc>
          <w:tcPr>
            <w:tcW w:w="6601" w:type="dxa"/>
            <w:shd w:val="clear" w:color="auto" w:fill="auto"/>
          </w:tcPr>
          <w:p w:rsidR="00D40378" w:rsidRPr="0051567F" w:rsidRDefault="00AD16A3" w:rsidP="00602BA3">
            <w:pPr>
              <w:pStyle w:val="Header"/>
              <w:spacing w:before="60"/>
              <w:rPr>
                <w:rFonts w:ascii="Arial" w:hAnsi="Arial" w:cs="Arial"/>
                <w:color w:val="BA0C2F" w:themeColor="background1"/>
                <w:sz w:val="28"/>
                <w:szCs w:val="32"/>
              </w:rPr>
            </w:pPr>
            <w:r w:rsidRPr="0051567F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>Device</w:t>
            </w:r>
            <w:r w:rsidR="00C110E7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 xml:space="preserve"> Information</w:t>
            </w:r>
            <w:r w:rsidRPr="0051567F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 xml:space="preserve"> Form</w:t>
            </w:r>
          </w:p>
          <w:p w:rsidR="00D40378" w:rsidRPr="00E858B7" w:rsidRDefault="00E858B7" w:rsidP="00602BA3">
            <w:pPr>
              <w:pStyle w:val="Header"/>
              <w:rPr>
                <w:rFonts w:ascii="Arial" w:hAnsi="Arial" w:cs="Arial"/>
                <w:color w:val="63666A" w:themeColor="background2"/>
                <w:sz w:val="16"/>
                <w:szCs w:val="16"/>
              </w:rPr>
            </w:pPr>
            <w:r w:rsidRPr="00E858B7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Use t</w:t>
            </w:r>
            <w:r w:rsidR="006029DE" w:rsidRPr="00E858B7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his form to give device specific information to supplement the Protocol.</w:t>
            </w:r>
          </w:p>
          <w:p w:rsidR="00D40378" w:rsidRPr="00171261" w:rsidRDefault="00D40378" w:rsidP="00602BA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3" w:type="dxa"/>
            <w:shd w:val="clear" w:color="auto" w:fill="auto"/>
          </w:tcPr>
          <w:p w:rsidR="00E858B7" w:rsidRPr="00190769" w:rsidRDefault="00E858B7" w:rsidP="00E858B7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90769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5FB12DE" wp14:editId="3C0FD05A">
                  <wp:extent cx="1817370" cy="52197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378" w:rsidRPr="00171261" w:rsidRDefault="00E858B7" w:rsidP="00E858B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1E3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EE01E3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EE01E3">
                <w:rPr>
                  <w:rFonts w:ascii="Arial" w:eastAsia="Times New Roman" w:hAnsi="Arial" w:cs="Arial"/>
                  <w:color w:val="63666A" w:themeColor="background2"/>
                  <w:sz w:val="16"/>
                  <w:szCs w:val="16"/>
                  <w:u w:val="single"/>
                </w:rPr>
                <w:t>IRBMainCampus@unm.edu</w:t>
              </w:r>
            </w:hyperlink>
          </w:p>
        </w:tc>
      </w:tr>
    </w:tbl>
    <w:p w:rsidR="00CD7C3E" w:rsidRDefault="00CD7C3E" w:rsidP="00D617C5">
      <w:pPr>
        <w:rPr>
          <w:rFonts w:ascii="Arial" w:hAnsi="Arial" w:cs="Arial"/>
          <w:b/>
          <w:sz w:val="16"/>
          <w:szCs w:val="16"/>
        </w:rPr>
      </w:pPr>
    </w:p>
    <w:tbl>
      <w:tblPr>
        <w:tblW w:w="5213" w:type="pct"/>
        <w:tblInd w:w="-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10"/>
        <w:gridCol w:w="9540"/>
      </w:tblGrid>
      <w:tr w:rsidR="00E858B7" w:rsidRPr="00171261" w:rsidTr="0094268F">
        <w:tc>
          <w:tcPr>
            <w:tcW w:w="5000" w:type="pct"/>
            <w:gridSpan w:val="2"/>
            <w:shd w:val="clear" w:color="auto" w:fill="BA0C2F" w:themeFill="background1"/>
            <w:vAlign w:val="center"/>
          </w:tcPr>
          <w:p w:rsidR="00E858B7" w:rsidRPr="00171261" w:rsidRDefault="00E858B7" w:rsidP="00F46294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71261">
              <w:rPr>
                <w:rFonts w:ascii="Arial" w:hAnsi="Arial" w:cs="Arial"/>
                <w:color w:val="FFFFFF"/>
                <w:sz w:val="16"/>
                <w:szCs w:val="16"/>
              </w:rPr>
              <w:t xml:space="preserve">Project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Identification</w:t>
            </w:r>
          </w:p>
        </w:tc>
      </w:tr>
      <w:tr w:rsidR="00E858B7" w:rsidRPr="00171261" w:rsidTr="00005D2F">
        <w:trPr>
          <w:trHeight w:val="557"/>
        </w:trPr>
        <w:tc>
          <w:tcPr>
            <w:tcW w:w="760" w:type="pct"/>
            <w:shd w:val="clear" w:color="auto" w:fill="auto"/>
          </w:tcPr>
          <w:p w:rsidR="00E858B7" w:rsidRPr="002C241B" w:rsidRDefault="00E858B7" w:rsidP="00F462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C241B">
              <w:rPr>
                <w:rFonts w:ascii="Arial" w:hAnsi="Arial" w:cs="Arial"/>
                <w:sz w:val="16"/>
                <w:szCs w:val="16"/>
              </w:rPr>
              <w:t>Title of the project:</w:t>
            </w:r>
          </w:p>
        </w:tc>
        <w:tc>
          <w:tcPr>
            <w:tcW w:w="4240" w:type="pct"/>
            <w:shd w:val="clear" w:color="auto" w:fill="auto"/>
          </w:tcPr>
          <w:p w:rsidR="00E858B7" w:rsidRPr="00171261" w:rsidRDefault="00E858B7" w:rsidP="00F4629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647A1" w:rsidRPr="00B33BDE" w:rsidRDefault="0006774A" w:rsidP="00B33BDE">
      <w:pPr>
        <w:spacing w:before="60" w:after="60"/>
        <w:rPr>
          <w:rFonts w:ascii="Arial" w:hAnsi="Arial" w:cs="Arial"/>
          <w:sz w:val="16"/>
          <w:szCs w:val="16"/>
        </w:rPr>
      </w:pPr>
      <w:r w:rsidRPr="0006774A">
        <w:rPr>
          <w:rFonts w:ascii="Arial" w:hAnsi="Arial" w:cs="Arial"/>
          <w:sz w:val="16"/>
          <w:szCs w:val="16"/>
        </w:rPr>
        <w:t>All clinical investigations of devices must have an approved IDE or be exempt from the IDE regulations. Investigations that are exempted from </w:t>
      </w:r>
      <w:hyperlink r:id="rId10" w:history="1">
        <w:r w:rsidRPr="0006774A">
          <w:rPr>
            <w:rFonts w:ascii="Arial" w:hAnsi="Arial" w:cs="Arial"/>
            <w:sz w:val="16"/>
            <w:szCs w:val="16"/>
          </w:rPr>
          <w:t>21 CFR 812</w:t>
        </w:r>
      </w:hyperlink>
      <w:r w:rsidRPr="0006774A">
        <w:rPr>
          <w:rFonts w:ascii="Arial" w:hAnsi="Arial" w:cs="Arial"/>
          <w:sz w:val="16"/>
          <w:szCs w:val="16"/>
        </w:rPr>
        <w:t> are described in §812.2(c) of the IDE regulations.</w:t>
      </w:r>
      <w:r>
        <w:rPr>
          <w:rFonts w:ascii="Arial" w:hAnsi="Arial" w:cs="Arial"/>
          <w:sz w:val="16"/>
          <w:szCs w:val="16"/>
        </w:rPr>
        <w:t xml:space="preserve"> </w:t>
      </w:r>
      <w:r w:rsidR="00CD7C3E" w:rsidRPr="00B6119C">
        <w:rPr>
          <w:rFonts w:ascii="Arial" w:hAnsi="Arial" w:cs="Arial"/>
          <w:sz w:val="16"/>
          <w:szCs w:val="16"/>
        </w:rPr>
        <w:t>S</w:t>
      </w:r>
      <w:r w:rsidR="00487BFF">
        <w:rPr>
          <w:rFonts w:ascii="Arial" w:hAnsi="Arial" w:cs="Arial"/>
          <w:sz w:val="16"/>
          <w:szCs w:val="16"/>
        </w:rPr>
        <w:t xml:space="preserve">ignificant </w:t>
      </w:r>
      <w:r w:rsidR="00CD7C3E" w:rsidRPr="00B6119C">
        <w:rPr>
          <w:rFonts w:ascii="Arial" w:hAnsi="Arial" w:cs="Arial"/>
          <w:sz w:val="16"/>
          <w:szCs w:val="16"/>
        </w:rPr>
        <w:t>R</w:t>
      </w:r>
      <w:r w:rsidR="00487BFF">
        <w:rPr>
          <w:rFonts w:ascii="Arial" w:hAnsi="Arial" w:cs="Arial"/>
          <w:sz w:val="16"/>
          <w:szCs w:val="16"/>
        </w:rPr>
        <w:t>isk (SR)</w:t>
      </w:r>
      <w:r w:rsidR="00CD7C3E" w:rsidRPr="00B6119C">
        <w:rPr>
          <w:rFonts w:ascii="Arial" w:hAnsi="Arial" w:cs="Arial"/>
          <w:sz w:val="16"/>
          <w:szCs w:val="16"/>
        </w:rPr>
        <w:t xml:space="preserve"> device </w:t>
      </w:r>
      <w:r w:rsidR="00E858B7">
        <w:rPr>
          <w:rFonts w:ascii="Arial" w:hAnsi="Arial" w:cs="Arial"/>
          <w:sz w:val="16"/>
          <w:szCs w:val="16"/>
        </w:rPr>
        <w:t>projects</w:t>
      </w:r>
      <w:r w:rsidR="00E3402F">
        <w:rPr>
          <w:rFonts w:ascii="Arial" w:hAnsi="Arial" w:cs="Arial"/>
          <w:sz w:val="16"/>
          <w:szCs w:val="16"/>
        </w:rPr>
        <w:t xml:space="preserve"> are governed by the Investigational Device Exemptions (IDE)</w:t>
      </w:r>
      <w:r w:rsidR="00CD7C3E" w:rsidRPr="00B6119C">
        <w:rPr>
          <w:rFonts w:ascii="Arial" w:hAnsi="Arial" w:cs="Arial"/>
          <w:sz w:val="16"/>
          <w:szCs w:val="16"/>
        </w:rPr>
        <w:t xml:space="preserve"> regulations (21 CFR Part 812). N</w:t>
      </w:r>
      <w:r w:rsidR="00487BFF">
        <w:rPr>
          <w:rFonts w:ascii="Arial" w:hAnsi="Arial" w:cs="Arial"/>
          <w:sz w:val="16"/>
          <w:szCs w:val="16"/>
        </w:rPr>
        <w:t>on-</w:t>
      </w:r>
      <w:r w:rsidR="00CD7C3E" w:rsidRPr="00B6119C">
        <w:rPr>
          <w:rFonts w:ascii="Arial" w:hAnsi="Arial" w:cs="Arial"/>
          <w:sz w:val="16"/>
          <w:szCs w:val="16"/>
        </w:rPr>
        <w:t>S</w:t>
      </w:r>
      <w:r w:rsidR="00487BFF">
        <w:rPr>
          <w:rFonts w:ascii="Arial" w:hAnsi="Arial" w:cs="Arial"/>
          <w:sz w:val="16"/>
          <w:szCs w:val="16"/>
        </w:rPr>
        <w:t xml:space="preserve">ignificant </w:t>
      </w:r>
      <w:r w:rsidR="00CD7C3E" w:rsidRPr="00B6119C">
        <w:rPr>
          <w:rFonts w:ascii="Arial" w:hAnsi="Arial" w:cs="Arial"/>
          <w:sz w:val="16"/>
          <w:szCs w:val="16"/>
        </w:rPr>
        <w:t>R</w:t>
      </w:r>
      <w:r w:rsidR="00487BFF">
        <w:rPr>
          <w:rFonts w:ascii="Arial" w:hAnsi="Arial" w:cs="Arial"/>
          <w:sz w:val="16"/>
          <w:szCs w:val="16"/>
        </w:rPr>
        <w:t>isk (NSR)</w:t>
      </w:r>
      <w:r w:rsidR="00CD7C3E" w:rsidRPr="00B6119C">
        <w:rPr>
          <w:rFonts w:ascii="Arial" w:hAnsi="Arial" w:cs="Arial"/>
          <w:sz w:val="16"/>
          <w:szCs w:val="16"/>
        </w:rPr>
        <w:t xml:space="preserve"> device </w:t>
      </w:r>
      <w:r w:rsidR="00E858B7">
        <w:rPr>
          <w:rFonts w:ascii="Arial" w:hAnsi="Arial" w:cs="Arial"/>
          <w:sz w:val="16"/>
          <w:szCs w:val="16"/>
        </w:rPr>
        <w:t>projects</w:t>
      </w:r>
      <w:r w:rsidR="00CD7C3E" w:rsidRPr="00B6119C">
        <w:rPr>
          <w:rFonts w:ascii="Arial" w:hAnsi="Arial" w:cs="Arial"/>
          <w:sz w:val="16"/>
          <w:szCs w:val="16"/>
        </w:rPr>
        <w:t xml:space="preserve"> have fewer regulat</w:t>
      </w:r>
      <w:r w:rsidR="00487BFF">
        <w:rPr>
          <w:rFonts w:ascii="Arial" w:hAnsi="Arial" w:cs="Arial"/>
          <w:sz w:val="16"/>
          <w:szCs w:val="16"/>
        </w:rPr>
        <w:t>or</w:t>
      </w:r>
      <w:r w:rsidR="00CD7C3E" w:rsidRPr="00B6119C">
        <w:rPr>
          <w:rFonts w:ascii="Arial" w:hAnsi="Arial" w:cs="Arial"/>
          <w:sz w:val="16"/>
          <w:szCs w:val="16"/>
        </w:rPr>
        <w:t xml:space="preserve">y controls than SR </w:t>
      </w:r>
      <w:r w:rsidR="00E858B7">
        <w:rPr>
          <w:rFonts w:ascii="Arial" w:hAnsi="Arial" w:cs="Arial"/>
          <w:sz w:val="16"/>
          <w:szCs w:val="16"/>
        </w:rPr>
        <w:t>projects</w:t>
      </w:r>
      <w:r w:rsidR="00CD7C3E" w:rsidRPr="00B6119C">
        <w:rPr>
          <w:rFonts w:ascii="Arial" w:hAnsi="Arial" w:cs="Arial"/>
          <w:sz w:val="16"/>
          <w:szCs w:val="16"/>
        </w:rPr>
        <w:t xml:space="preserve"> and are governed by the abbreviated</w:t>
      </w:r>
      <w:r w:rsidR="00487BFF">
        <w:rPr>
          <w:rFonts w:ascii="Arial" w:hAnsi="Arial" w:cs="Arial"/>
          <w:sz w:val="16"/>
          <w:szCs w:val="16"/>
        </w:rPr>
        <w:t xml:space="preserve"> requirements [21 CFR 8 l 2.2(b</w:t>
      </w:r>
      <w:r w:rsidR="00CD7C3E" w:rsidRPr="00B6119C">
        <w:rPr>
          <w:rFonts w:ascii="Arial" w:hAnsi="Arial" w:cs="Arial"/>
          <w:sz w:val="16"/>
          <w:szCs w:val="16"/>
        </w:rPr>
        <w:t xml:space="preserve">)]. The major differences are in the approval process and in the record keeping and reporting requirements. </w:t>
      </w:r>
      <w:r w:rsidR="00487BFF">
        <w:rPr>
          <w:rFonts w:ascii="Arial" w:hAnsi="Arial" w:cs="Arial"/>
          <w:sz w:val="16"/>
          <w:szCs w:val="16"/>
        </w:rPr>
        <w:t xml:space="preserve">If a researcher </w:t>
      </w:r>
      <w:r w:rsidR="00CD7C3E" w:rsidRPr="00B6119C">
        <w:rPr>
          <w:rFonts w:ascii="Arial" w:hAnsi="Arial" w:cs="Arial"/>
          <w:sz w:val="16"/>
          <w:szCs w:val="16"/>
        </w:rPr>
        <w:t xml:space="preserve">proposes the initiation of a claimed NSR </w:t>
      </w:r>
      <w:r w:rsidR="00487BFF">
        <w:rPr>
          <w:rFonts w:ascii="Arial" w:hAnsi="Arial" w:cs="Arial"/>
          <w:sz w:val="16"/>
          <w:szCs w:val="16"/>
        </w:rPr>
        <w:t xml:space="preserve">device </w:t>
      </w:r>
      <w:r w:rsidR="00E858B7">
        <w:rPr>
          <w:rFonts w:ascii="Arial" w:hAnsi="Arial" w:cs="Arial"/>
          <w:sz w:val="16"/>
          <w:szCs w:val="16"/>
        </w:rPr>
        <w:t>project</w:t>
      </w:r>
      <w:r w:rsidR="00CD7C3E" w:rsidRPr="00B6119C">
        <w:rPr>
          <w:rFonts w:ascii="Arial" w:hAnsi="Arial" w:cs="Arial"/>
          <w:sz w:val="16"/>
          <w:szCs w:val="16"/>
        </w:rPr>
        <w:t xml:space="preserve"> to </w:t>
      </w:r>
      <w:r w:rsidR="00487BFF">
        <w:rPr>
          <w:rFonts w:ascii="Arial" w:hAnsi="Arial" w:cs="Arial"/>
          <w:sz w:val="16"/>
          <w:szCs w:val="16"/>
        </w:rPr>
        <w:t>the</w:t>
      </w:r>
      <w:r w:rsidR="00CD7C3E" w:rsidRPr="00B6119C">
        <w:rPr>
          <w:rFonts w:ascii="Arial" w:hAnsi="Arial" w:cs="Arial"/>
          <w:sz w:val="16"/>
          <w:szCs w:val="16"/>
        </w:rPr>
        <w:t xml:space="preserve"> IRB, and if</w:t>
      </w:r>
      <w:r w:rsidR="00487BFF">
        <w:rPr>
          <w:rFonts w:ascii="Arial" w:hAnsi="Arial" w:cs="Arial"/>
          <w:sz w:val="16"/>
          <w:szCs w:val="16"/>
        </w:rPr>
        <w:t xml:space="preserve"> </w:t>
      </w:r>
      <w:r w:rsidR="00CD7C3E" w:rsidRPr="00B6119C">
        <w:rPr>
          <w:rFonts w:ascii="Arial" w:hAnsi="Arial" w:cs="Arial"/>
          <w:sz w:val="16"/>
          <w:szCs w:val="16"/>
        </w:rPr>
        <w:t xml:space="preserve">the IRB agrees that the device </w:t>
      </w:r>
      <w:r w:rsidR="00E858B7">
        <w:rPr>
          <w:rFonts w:ascii="Arial" w:hAnsi="Arial" w:cs="Arial"/>
          <w:sz w:val="16"/>
          <w:szCs w:val="16"/>
        </w:rPr>
        <w:t>project</w:t>
      </w:r>
      <w:r w:rsidR="00CD7C3E" w:rsidRPr="00B6119C">
        <w:rPr>
          <w:rFonts w:ascii="Arial" w:hAnsi="Arial" w:cs="Arial"/>
          <w:sz w:val="16"/>
          <w:szCs w:val="16"/>
        </w:rPr>
        <w:t xml:space="preserve"> is NSR and approves the </w:t>
      </w:r>
      <w:r w:rsidR="00E858B7">
        <w:rPr>
          <w:rFonts w:ascii="Arial" w:hAnsi="Arial" w:cs="Arial"/>
          <w:sz w:val="16"/>
          <w:szCs w:val="16"/>
        </w:rPr>
        <w:t>project</w:t>
      </w:r>
      <w:r w:rsidR="00CD7C3E" w:rsidRPr="00B6119C">
        <w:rPr>
          <w:rFonts w:ascii="Arial" w:hAnsi="Arial" w:cs="Arial"/>
          <w:sz w:val="16"/>
          <w:szCs w:val="16"/>
        </w:rPr>
        <w:t xml:space="preserve">, the </w:t>
      </w:r>
      <w:r w:rsidR="00E858B7">
        <w:rPr>
          <w:rFonts w:ascii="Arial" w:hAnsi="Arial" w:cs="Arial"/>
          <w:sz w:val="16"/>
          <w:szCs w:val="16"/>
        </w:rPr>
        <w:t>project</w:t>
      </w:r>
      <w:r w:rsidR="00CD7C3E" w:rsidRPr="00B6119C">
        <w:rPr>
          <w:rFonts w:ascii="Arial" w:hAnsi="Arial" w:cs="Arial"/>
          <w:sz w:val="16"/>
          <w:szCs w:val="16"/>
        </w:rPr>
        <w:t xml:space="preserve"> may begin</w:t>
      </w:r>
      <w:r w:rsidR="00487BFF">
        <w:rPr>
          <w:rFonts w:ascii="Arial" w:hAnsi="Arial" w:cs="Arial"/>
          <w:sz w:val="16"/>
          <w:szCs w:val="16"/>
        </w:rPr>
        <w:t xml:space="preserve"> </w:t>
      </w:r>
      <w:r w:rsidR="00CD7C3E" w:rsidRPr="00B6119C">
        <w:rPr>
          <w:rFonts w:ascii="Arial" w:hAnsi="Arial" w:cs="Arial"/>
          <w:sz w:val="16"/>
          <w:szCs w:val="16"/>
        </w:rPr>
        <w:t>without submission of an IDE application to FDA.</w:t>
      </w:r>
    </w:p>
    <w:tbl>
      <w:tblPr>
        <w:tblW w:w="11212" w:type="dxa"/>
        <w:tblInd w:w="-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63"/>
        <w:gridCol w:w="900"/>
        <w:gridCol w:w="2160"/>
        <w:gridCol w:w="4889"/>
      </w:tblGrid>
      <w:tr w:rsidR="001B3077" w:rsidRPr="00171261" w:rsidTr="0094268F">
        <w:tc>
          <w:tcPr>
            <w:tcW w:w="11212" w:type="dxa"/>
            <w:gridSpan w:val="4"/>
            <w:shd w:val="clear" w:color="auto" w:fill="BA0C2F" w:themeFill="background1"/>
            <w:vAlign w:val="center"/>
          </w:tcPr>
          <w:p w:rsidR="001B3077" w:rsidRPr="00171261" w:rsidRDefault="00A6603E" w:rsidP="001B3077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Device Information</w:t>
            </w:r>
          </w:p>
        </w:tc>
      </w:tr>
      <w:tr w:rsidR="00B6119C" w:rsidRPr="00171261" w:rsidTr="0094268F">
        <w:trPr>
          <w:trHeight w:val="64"/>
        </w:trPr>
        <w:tc>
          <w:tcPr>
            <w:tcW w:w="3263" w:type="dxa"/>
            <w:tcBorders>
              <w:top w:val="nil"/>
              <w:bottom w:val="single" w:sz="4" w:space="0" w:color="A6A6A6"/>
            </w:tcBorders>
            <w:shd w:val="clear" w:color="auto" w:fill="auto"/>
          </w:tcPr>
          <w:p w:rsidR="00B6119C" w:rsidRPr="00DD192C" w:rsidRDefault="00523AC9" w:rsidP="00DD19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Manufacturing</w:t>
            </w:r>
            <w:r w:rsidR="00DD192C" w:rsidRPr="00DD192C">
              <w:rPr>
                <w:rFonts w:ascii="Arial" w:hAnsi="Arial" w:cs="Arial"/>
                <w:sz w:val="16"/>
                <w:szCs w:val="16"/>
              </w:rPr>
              <w:t xml:space="preserve"> name &amp; </w:t>
            </w:r>
            <w:r>
              <w:rPr>
                <w:rFonts w:ascii="Arial" w:hAnsi="Arial" w:cs="Arial"/>
                <w:sz w:val="16"/>
                <w:szCs w:val="16"/>
              </w:rPr>
              <w:t xml:space="preserve">model </w:t>
            </w:r>
            <w:r w:rsidR="00DD192C" w:rsidRPr="00DD192C">
              <w:rPr>
                <w:rFonts w:ascii="Arial" w:hAnsi="Arial" w:cs="Arial"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49" w:type="dxa"/>
            <w:gridSpan w:val="3"/>
            <w:shd w:val="clear" w:color="auto" w:fill="auto"/>
          </w:tcPr>
          <w:p w:rsidR="00B6119C" w:rsidRPr="00171261" w:rsidRDefault="00B6119C" w:rsidP="00B6119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192C" w:rsidRPr="00171261" w:rsidTr="0094268F">
        <w:trPr>
          <w:trHeight w:val="64"/>
        </w:trPr>
        <w:tc>
          <w:tcPr>
            <w:tcW w:w="416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DD192C" w:rsidRPr="00DD192C" w:rsidRDefault="00DD192C" w:rsidP="00DD19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D192C">
              <w:rPr>
                <w:rFonts w:ascii="Arial" w:hAnsi="Arial" w:cs="Arial"/>
                <w:sz w:val="16"/>
                <w:szCs w:val="16"/>
              </w:rPr>
              <w:t>Is the device FDA approved for the proposed use?</w:t>
            </w:r>
          </w:p>
        </w:tc>
        <w:tc>
          <w:tcPr>
            <w:tcW w:w="2160" w:type="dxa"/>
            <w:shd w:val="clear" w:color="auto" w:fill="auto"/>
          </w:tcPr>
          <w:p w:rsidR="00DD192C" w:rsidRPr="00171261" w:rsidRDefault="00DD192C" w:rsidP="00B6119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4889" w:type="dxa"/>
            <w:shd w:val="clear" w:color="auto" w:fill="auto"/>
          </w:tcPr>
          <w:p w:rsidR="00DD192C" w:rsidRPr="00171261" w:rsidRDefault="00DD192C" w:rsidP="00DD192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tr w:rsidR="00B91894" w:rsidRPr="00171261" w:rsidTr="0094268F">
        <w:trPr>
          <w:trHeight w:val="64"/>
        </w:trPr>
        <w:tc>
          <w:tcPr>
            <w:tcW w:w="416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B91894" w:rsidRPr="00DD192C" w:rsidRDefault="00B91894" w:rsidP="00B91894">
            <w:pPr>
              <w:spacing w:before="60" w:after="60"/>
              <w:ind w:left="114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no, specify the IDE # (if applicable):</w:t>
            </w:r>
          </w:p>
        </w:tc>
        <w:tc>
          <w:tcPr>
            <w:tcW w:w="7049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B91894" w:rsidRPr="00171261" w:rsidRDefault="00B91894" w:rsidP="00DD192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366D6" w:rsidRDefault="00C366D6" w:rsidP="00AE0640">
      <w:pPr>
        <w:rPr>
          <w:rFonts w:ascii="Arial" w:hAnsi="Arial" w:cs="Arial"/>
          <w:sz w:val="16"/>
          <w:szCs w:val="16"/>
        </w:rPr>
      </w:pPr>
    </w:p>
    <w:tbl>
      <w:tblPr>
        <w:tblW w:w="11212" w:type="dxa"/>
        <w:tblInd w:w="-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7"/>
        <w:gridCol w:w="2771"/>
        <w:gridCol w:w="2199"/>
        <w:gridCol w:w="252"/>
        <w:gridCol w:w="720"/>
        <w:gridCol w:w="3273"/>
        <w:gridCol w:w="715"/>
        <w:gridCol w:w="745"/>
      </w:tblGrid>
      <w:tr w:rsidR="0006774A" w:rsidRPr="00171261" w:rsidTr="0006774A">
        <w:tc>
          <w:tcPr>
            <w:tcW w:w="11212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A0C2F" w:themeFill="background1"/>
            <w:vAlign w:val="center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IDE Exempt Investigations.  In order to be exempt from IDE regulations, the project must meet one of the following criteria:</w:t>
            </w:r>
          </w:p>
        </w:tc>
      </w:tr>
      <w:tr w:rsidR="008123C0" w:rsidRPr="00171261" w:rsidTr="008123C0">
        <w:trPr>
          <w:trHeight w:val="260"/>
        </w:trPr>
        <w:tc>
          <w:tcPr>
            <w:tcW w:w="9752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06774A" w:rsidRPr="00C66909" w:rsidRDefault="0006774A" w:rsidP="00C6690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bookmarkStart w:id="1" w:name="_Hlk30496453"/>
            <w:r w:rsidRPr="00C66909">
              <w:rPr>
                <w:rFonts w:ascii="Arial" w:hAnsi="Arial" w:cs="Arial"/>
                <w:sz w:val="16"/>
                <w:szCs w:val="16"/>
              </w:rPr>
              <w:t>It is a legally marketed device used in accordance with its labeling.</w:t>
            </w: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bookmarkEnd w:id="1"/>
      <w:tr w:rsidR="0006774A" w:rsidRPr="00171261" w:rsidTr="00B55B75">
        <w:trPr>
          <w:trHeight w:val="260"/>
        </w:trPr>
        <w:tc>
          <w:tcPr>
            <w:tcW w:w="11212" w:type="dxa"/>
            <w:gridSpan w:val="8"/>
            <w:tcBorders>
              <w:bottom w:val="nil"/>
            </w:tcBorders>
            <w:shd w:val="clear" w:color="auto" w:fill="auto"/>
          </w:tcPr>
          <w:p w:rsidR="0006774A" w:rsidRPr="00C66909" w:rsidRDefault="0006774A" w:rsidP="00C6690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66909">
              <w:rPr>
                <w:rFonts w:ascii="Arial" w:hAnsi="Arial" w:cs="Arial"/>
                <w:sz w:val="16"/>
                <w:szCs w:val="16"/>
              </w:rPr>
              <w:t>It is a diagnostic device that complies with the labeling requirements at 21 CFR 809.10(c) and the testing:</w:t>
            </w:r>
          </w:p>
        </w:tc>
      </w:tr>
      <w:tr w:rsidR="0006774A" w:rsidRPr="00171261" w:rsidTr="00C66909">
        <w:trPr>
          <w:trHeight w:val="98"/>
        </w:trPr>
        <w:tc>
          <w:tcPr>
            <w:tcW w:w="5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6774A" w:rsidRPr="00C66909" w:rsidRDefault="0006774A" w:rsidP="00C6690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noninvasive</w:t>
            </w:r>
            <w:r w:rsidR="008123C0"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tr w:rsidR="0006774A" w:rsidRPr="00171261" w:rsidTr="00C66909">
        <w:trPr>
          <w:trHeight w:val="98"/>
        </w:trPr>
        <w:tc>
          <w:tcPr>
            <w:tcW w:w="5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6774A" w:rsidRPr="00C66909" w:rsidRDefault="0006774A" w:rsidP="00C6690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66909">
              <w:rPr>
                <w:rFonts w:ascii="Arial" w:hAnsi="Arial" w:cs="Arial"/>
                <w:sz w:val="16"/>
                <w:szCs w:val="16"/>
              </w:rPr>
              <w:t>Does not require an invasive sampling procedure that presents significant risk;</w:t>
            </w:r>
          </w:p>
        </w:tc>
        <w:tc>
          <w:tcPr>
            <w:tcW w:w="7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45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tr w:rsidR="0006774A" w:rsidRPr="00171261" w:rsidTr="00C66909">
        <w:trPr>
          <w:trHeight w:val="98"/>
        </w:trPr>
        <w:tc>
          <w:tcPr>
            <w:tcW w:w="5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6774A" w:rsidRPr="00C66909" w:rsidRDefault="008123C0" w:rsidP="00C6690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Does not by design or intention introduce energy into a subject;</w:t>
            </w:r>
          </w:p>
        </w:tc>
        <w:tc>
          <w:tcPr>
            <w:tcW w:w="7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45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tr w:rsidR="0006774A" w:rsidRPr="00171261" w:rsidTr="00C66909">
        <w:trPr>
          <w:trHeight w:val="98"/>
        </w:trPr>
        <w:tc>
          <w:tcPr>
            <w:tcW w:w="5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6774A" w:rsidRPr="00C66909" w:rsidRDefault="008123C0" w:rsidP="00C66909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not used</w:t>
            </w:r>
            <w:r w:rsidR="00C66909">
              <w:rPr>
                <w:rFonts w:ascii="Arial" w:hAnsi="Arial" w:cs="Arial"/>
                <w:sz w:val="16"/>
                <w:szCs w:val="16"/>
              </w:rPr>
              <w:t xml:space="preserve"> for</w:t>
            </w:r>
            <w:r>
              <w:rPr>
                <w:rFonts w:ascii="Arial" w:hAnsi="Arial" w:cs="Arial"/>
                <w:sz w:val="16"/>
                <w:szCs w:val="16"/>
              </w:rPr>
              <w:t xml:space="preserve"> diagnostic procedures without confirmation by another medical established diagnostic produce or procedures;</w:t>
            </w:r>
          </w:p>
        </w:tc>
        <w:tc>
          <w:tcPr>
            <w:tcW w:w="7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45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06774A" w:rsidRPr="00171261" w:rsidRDefault="0006774A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tr w:rsidR="008123C0" w:rsidRPr="00171261" w:rsidTr="00C66909">
        <w:trPr>
          <w:trHeight w:val="260"/>
        </w:trPr>
        <w:tc>
          <w:tcPr>
            <w:tcW w:w="9752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8123C0" w:rsidRPr="00A97E01" w:rsidRDefault="008123C0" w:rsidP="008123C0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Pr="00C66909">
              <w:rPr>
                <w:rFonts w:ascii="Arial" w:hAnsi="Arial" w:cs="Arial"/>
                <w:sz w:val="16"/>
                <w:szCs w:val="16"/>
              </w:rPr>
              <w:t>consumer preference testing, testing of a modification, or testing of a combination of devices if the device(s) are legally marketed device(s) [that is, the devices have an approved PMA, cleared Premarket Notification 510(k), or are exempt from 510(k)] AND if the testing is not for the purpose of determining safety or effectiveness and does not put subjects at risk</w:t>
            </w:r>
            <w:r w:rsidRPr="00A97E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23C0" w:rsidRPr="00171261" w:rsidRDefault="008123C0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123C0" w:rsidRPr="00171261" w:rsidRDefault="008123C0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tr w:rsidR="00F3728F" w:rsidRPr="00171261" w:rsidTr="00A97E01">
        <w:trPr>
          <w:trHeight w:val="260"/>
        </w:trPr>
        <w:tc>
          <w:tcPr>
            <w:tcW w:w="9752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F3728F" w:rsidRPr="00A97E01" w:rsidRDefault="00C66909" w:rsidP="00F3728F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bookmarkStart w:id="2" w:name="_Hlk30498903"/>
            <w:r>
              <w:rPr>
                <w:rFonts w:ascii="Arial" w:hAnsi="Arial" w:cs="Arial"/>
                <w:sz w:val="16"/>
                <w:szCs w:val="16"/>
              </w:rPr>
              <w:t>Is with a device intended solely for veterinary use;</w:t>
            </w: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28F" w:rsidRPr="00171261" w:rsidRDefault="00F3728F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3728F" w:rsidRPr="00171261" w:rsidRDefault="00F3728F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tr w:rsidR="00C66909" w:rsidRPr="00171261" w:rsidTr="00A97E01">
        <w:trPr>
          <w:trHeight w:val="260"/>
        </w:trPr>
        <w:tc>
          <w:tcPr>
            <w:tcW w:w="9752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C66909" w:rsidRPr="00A97E01" w:rsidRDefault="00C66909" w:rsidP="00C66909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 with </w:t>
            </w:r>
            <w:r w:rsidRPr="00C66909">
              <w:rPr>
                <w:rFonts w:ascii="Arial" w:hAnsi="Arial" w:cs="Arial"/>
                <w:sz w:val="16"/>
                <w:szCs w:val="16"/>
              </w:rPr>
              <w:t>a device shipped solely for research with laboratory animals and contains the labeling "CAUTION – Device for investigational use in laboratory animals or other tests that do not involve human subjects."</w:t>
            </w: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909" w:rsidRPr="00171261" w:rsidRDefault="00C66909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66909" w:rsidRPr="00171261" w:rsidRDefault="00C66909" w:rsidP="00A97E0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bookmarkEnd w:id="2"/>
      <w:tr w:rsidR="0006774A" w:rsidRPr="00171261" w:rsidTr="00A97E01">
        <w:trPr>
          <w:trHeight w:val="98"/>
        </w:trPr>
        <w:tc>
          <w:tcPr>
            <w:tcW w:w="11212" w:type="dxa"/>
            <w:gridSpan w:val="8"/>
            <w:tcBorders>
              <w:top w:val="nil"/>
              <w:bottom w:val="single" w:sz="4" w:space="0" w:color="A6A6A6"/>
            </w:tcBorders>
            <w:shd w:val="clear" w:color="auto" w:fill="auto"/>
          </w:tcPr>
          <w:p w:rsidR="0006774A" w:rsidRPr="00DD192C" w:rsidRDefault="0006774A" w:rsidP="00A97E01">
            <w:pPr>
              <w:spacing w:before="60" w:after="60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858B7">
              <w:rPr>
                <w:rFonts w:ascii="Arial" w:hAnsi="Arial" w:cs="Arial"/>
                <w:b/>
                <w:color w:val="BA0C2F" w:themeColor="background1"/>
                <w:sz w:val="16"/>
                <w:szCs w:val="16"/>
              </w:rPr>
              <w:t>IMPORTANT!</w:t>
            </w:r>
            <w:r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 </w:t>
            </w:r>
            <w:r w:rsidR="00C66909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>If your device meets one or more of the criteria above, the device is IDE Exempt and does not require a risk determination. Do not complete the next section</w:t>
            </w:r>
            <w:r w:rsidR="00DF2218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>,</w:t>
            </w:r>
            <w:r w:rsidR="00C66909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 sign</w:t>
            </w:r>
            <w:r w:rsidR="00DF2218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 and submit</w:t>
            </w:r>
            <w:r w:rsidR="00C66909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 the form.</w:t>
            </w:r>
          </w:p>
        </w:tc>
      </w:tr>
      <w:tr w:rsidR="00B6119C" w:rsidRPr="00171261" w:rsidTr="0094268F">
        <w:tc>
          <w:tcPr>
            <w:tcW w:w="11212" w:type="dxa"/>
            <w:gridSpan w:val="8"/>
            <w:shd w:val="clear" w:color="auto" w:fill="BA0C2F" w:themeFill="background1"/>
            <w:vAlign w:val="center"/>
          </w:tcPr>
          <w:p w:rsidR="00B6119C" w:rsidRPr="00171261" w:rsidRDefault="003B4660" w:rsidP="003B4660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Device</w:t>
            </w:r>
            <w:r w:rsidR="00B6119C">
              <w:rPr>
                <w:rFonts w:ascii="Arial" w:hAnsi="Arial" w:cs="Arial"/>
                <w:color w:val="FFFFFF"/>
                <w:sz w:val="16"/>
                <w:szCs w:val="16"/>
              </w:rPr>
              <w:t xml:space="preserve"> Risk 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Decision</w:t>
            </w:r>
            <w:r w:rsidR="00DF2218">
              <w:rPr>
                <w:rFonts w:ascii="Arial" w:hAnsi="Arial" w:cs="Arial"/>
                <w:color w:val="FFFFFF"/>
                <w:sz w:val="16"/>
                <w:szCs w:val="16"/>
              </w:rPr>
              <w:t xml:space="preserve"> (</w:t>
            </w:r>
            <w:r w:rsidR="00DF2218" w:rsidRPr="00DF2218">
              <w:rPr>
                <w:rFonts w:ascii="Arial" w:hAnsi="Arial" w:cs="Arial"/>
                <w:sz w:val="16"/>
                <w:szCs w:val="16"/>
              </w:rPr>
              <w:t>Do not complete if IDE Exempt</w:t>
            </w:r>
            <w:r w:rsidR="00DF2218">
              <w:rPr>
                <w:rFonts w:ascii="Arial" w:hAnsi="Arial" w:cs="Arial"/>
                <w:color w:val="FFFFFF"/>
                <w:sz w:val="16"/>
                <w:szCs w:val="16"/>
              </w:rPr>
              <w:t>)</w:t>
            </w:r>
          </w:p>
        </w:tc>
      </w:tr>
      <w:tr w:rsidR="0094268F" w:rsidRPr="00171261" w:rsidTr="00C66909">
        <w:trPr>
          <w:trHeight w:val="260"/>
        </w:trPr>
        <w:tc>
          <w:tcPr>
            <w:tcW w:w="5759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94268F" w:rsidRPr="00A6603E" w:rsidRDefault="0094268F" w:rsidP="0094268F">
            <w:pPr>
              <w:spacing w:before="60" w:after="60"/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device is banned in the United States: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473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tr w:rsidR="0094268F" w:rsidRPr="00171261" w:rsidTr="00C66909">
        <w:trPr>
          <w:trHeight w:val="260"/>
        </w:trPr>
        <w:tc>
          <w:tcPr>
            <w:tcW w:w="330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4268F" w:rsidRPr="00A6603E" w:rsidRDefault="0094268F" w:rsidP="0094268F">
            <w:pPr>
              <w:spacing w:before="60" w:after="60"/>
              <w:ind w:lef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risk level of the device?</w:t>
            </w:r>
          </w:p>
        </w:tc>
        <w:tc>
          <w:tcPr>
            <w:tcW w:w="21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Significant Risk</w:t>
            </w:r>
          </w:p>
        </w:tc>
        <w:tc>
          <w:tcPr>
            <w:tcW w:w="570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Non-Significant Risk</w:t>
            </w:r>
          </w:p>
        </w:tc>
      </w:tr>
      <w:tr w:rsidR="0094268F" w:rsidRPr="00171261" w:rsidTr="0094268F">
        <w:trPr>
          <w:trHeight w:val="260"/>
        </w:trPr>
        <w:tc>
          <w:tcPr>
            <w:tcW w:w="11212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(Use the following questions to determine risk; all answers must be “No” to be considered Non-Significant Risk)</w:t>
            </w:r>
          </w:p>
        </w:tc>
      </w:tr>
      <w:tr w:rsidR="0094268F" w:rsidRPr="00171261" w:rsidTr="00C66909">
        <w:trPr>
          <w:trHeight w:val="98"/>
        </w:trPr>
        <w:tc>
          <w:tcPr>
            <w:tcW w:w="5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CD7C3E">
              <w:rPr>
                <w:rFonts w:ascii="Arial" w:hAnsi="Arial" w:cs="Arial"/>
                <w:sz w:val="16"/>
                <w:szCs w:val="16"/>
              </w:rPr>
              <w:t xml:space="preserve">Is it intended as an implant and presents a potential for serious risk to the health, </w:t>
            </w:r>
            <w:r w:rsidR="00E3402F">
              <w:rPr>
                <w:rFonts w:ascii="Arial" w:hAnsi="Arial" w:cs="Arial"/>
                <w:sz w:val="16"/>
                <w:szCs w:val="16"/>
              </w:rPr>
              <w:t>safety, or welfare of a participant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tr w:rsidR="0094268F" w:rsidRPr="00171261" w:rsidTr="00C66909">
        <w:trPr>
          <w:trHeight w:val="98"/>
        </w:trPr>
        <w:tc>
          <w:tcPr>
            <w:tcW w:w="5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268F" w:rsidRPr="00171261" w:rsidRDefault="0094268F" w:rsidP="00E3402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CD7C3E">
              <w:rPr>
                <w:rFonts w:ascii="Arial" w:hAnsi="Arial" w:cs="Arial"/>
                <w:sz w:val="16"/>
                <w:szCs w:val="16"/>
              </w:rPr>
              <w:t>Is it purported or represented to be for use supporti</w:t>
            </w:r>
            <w:r>
              <w:rPr>
                <w:rFonts w:ascii="Arial" w:hAnsi="Arial" w:cs="Arial"/>
                <w:sz w:val="16"/>
                <w:szCs w:val="16"/>
              </w:rPr>
              <w:t xml:space="preserve">ng or sustaining human life and </w:t>
            </w:r>
            <w:r w:rsidRPr="00CD7C3E">
              <w:rPr>
                <w:rFonts w:ascii="Arial" w:hAnsi="Arial" w:cs="Arial"/>
                <w:sz w:val="16"/>
                <w:szCs w:val="16"/>
              </w:rPr>
              <w:t xml:space="preserve">presents a potential for serious risk to the health, safety, or welfare of a </w:t>
            </w:r>
            <w:r w:rsidR="00E3402F">
              <w:rPr>
                <w:rFonts w:ascii="Arial" w:hAnsi="Arial" w:cs="Arial"/>
                <w:sz w:val="16"/>
                <w:szCs w:val="16"/>
              </w:rPr>
              <w:t>participant</w:t>
            </w:r>
            <w:r w:rsidRPr="00CD7C3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45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tr w:rsidR="0094268F" w:rsidRPr="00171261" w:rsidTr="00C66909">
        <w:trPr>
          <w:trHeight w:val="98"/>
        </w:trPr>
        <w:tc>
          <w:tcPr>
            <w:tcW w:w="5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268F" w:rsidRPr="00171261" w:rsidRDefault="0094268F" w:rsidP="00E3402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CD7C3E">
              <w:rPr>
                <w:rFonts w:ascii="Arial" w:hAnsi="Arial" w:cs="Arial"/>
                <w:sz w:val="16"/>
                <w:szCs w:val="16"/>
              </w:rPr>
              <w:t>Is the device for a use of substantial importance in dia</w:t>
            </w:r>
            <w:r>
              <w:rPr>
                <w:rFonts w:ascii="Arial" w:hAnsi="Arial" w:cs="Arial"/>
                <w:sz w:val="16"/>
                <w:szCs w:val="16"/>
              </w:rPr>
              <w:t xml:space="preserve">gnosing, curing, mitigating, or </w:t>
            </w:r>
            <w:r w:rsidRPr="00CD7C3E">
              <w:rPr>
                <w:rFonts w:ascii="Arial" w:hAnsi="Arial" w:cs="Arial"/>
                <w:sz w:val="16"/>
                <w:szCs w:val="16"/>
              </w:rPr>
              <w:t>treating disease or otherwise preventing impairment</w:t>
            </w:r>
            <w:r>
              <w:rPr>
                <w:rFonts w:ascii="Arial" w:hAnsi="Arial" w:cs="Arial"/>
                <w:sz w:val="16"/>
                <w:szCs w:val="16"/>
              </w:rPr>
              <w:t xml:space="preserve"> of human health </w:t>
            </w:r>
            <w:r w:rsidRPr="00E3402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presents a </w:t>
            </w:r>
            <w:r w:rsidRPr="00CD7C3E">
              <w:rPr>
                <w:rFonts w:ascii="Arial" w:hAnsi="Arial" w:cs="Arial"/>
                <w:sz w:val="16"/>
                <w:szCs w:val="16"/>
              </w:rPr>
              <w:t xml:space="preserve">potential for serious risk to the health, safety, or welfare of a </w:t>
            </w:r>
            <w:r w:rsidR="00E3402F">
              <w:rPr>
                <w:rFonts w:ascii="Arial" w:hAnsi="Arial" w:cs="Arial"/>
                <w:sz w:val="16"/>
                <w:szCs w:val="16"/>
              </w:rPr>
              <w:t>participant</w:t>
            </w:r>
            <w:r w:rsidRPr="00CD7C3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45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tr w:rsidR="0094268F" w:rsidRPr="00171261" w:rsidTr="00C66909">
        <w:trPr>
          <w:trHeight w:val="98"/>
        </w:trPr>
        <w:tc>
          <w:tcPr>
            <w:tcW w:w="5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268F" w:rsidRPr="00171261" w:rsidRDefault="0094268F" w:rsidP="00E3402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CD7C3E">
              <w:rPr>
                <w:rFonts w:ascii="Arial" w:hAnsi="Arial" w:cs="Arial"/>
                <w:sz w:val="16"/>
                <w:szCs w:val="16"/>
              </w:rPr>
              <w:t>Does the device otherwise presents a potential for serious</w:t>
            </w:r>
            <w:r>
              <w:rPr>
                <w:rFonts w:ascii="Arial" w:hAnsi="Arial" w:cs="Arial"/>
                <w:sz w:val="16"/>
                <w:szCs w:val="16"/>
              </w:rPr>
              <w:t xml:space="preserve"> risk to the health, safety, or </w:t>
            </w:r>
            <w:r w:rsidRPr="00CD7C3E">
              <w:rPr>
                <w:rFonts w:ascii="Arial" w:hAnsi="Arial" w:cs="Arial"/>
                <w:sz w:val="16"/>
                <w:szCs w:val="16"/>
              </w:rPr>
              <w:t xml:space="preserve">welfare of a </w:t>
            </w:r>
            <w:r w:rsidR="00E3402F">
              <w:rPr>
                <w:rFonts w:ascii="Arial" w:hAnsi="Arial" w:cs="Arial"/>
                <w:sz w:val="16"/>
                <w:szCs w:val="16"/>
              </w:rPr>
              <w:t>participant</w:t>
            </w:r>
            <w:r w:rsidRPr="00CD7C3E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45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:rsidR="0094268F" w:rsidRPr="00171261" w:rsidRDefault="0094268F" w:rsidP="0094268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7852">
              <w:rPr>
                <w:rFonts w:ascii="Arial" w:hAnsi="Arial" w:cs="Arial"/>
                <w:sz w:val="16"/>
                <w:szCs w:val="16"/>
              </w:rPr>
            </w:r>
            <w:r w:rsidR="0078785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</w:tc>
      </w:tr>
      <w:tr w:rsidR="0094268F" w:rsidRPr="00171261" w:rsidTr="0094268F">
        <w:trPr>
          <w:trHeight w:val="98"/>
        </w:trPr>
        <w:tc>
          <w:tcPr>
            <w:tcW w:w="11212" w:type="dxa"/>
            <w:gridSpan w:val="8"/>
            <w:tcBorders>
              <w:top w:val="nil"/>
              <w:bottom w:val="single" w:sz="4" w:space="0" w:color="A6A6A6"/>
            </w:tcBorders>
            <w:shd w:val="clear" w:color="auto" w:fill="auto"/>
          </w:tcPr>
          <w:p w:rsidR="0094268F" w:rsidRPr="00DD192C" w:rsidRDefault="0094268F" w:rsidP="0094268F">
            <w:pPr>
              <w:spacing w:before="60" w:after="60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858B7">
              <w:rPr>
                <w:rFonts w:ascii="Arial" w:hAnsi="Arial" w:cs="Arial"/>
                <w:b/>
                <w:color w:val="BA0C2F" w:themeColor="background1"/>
                <w:sz w:val="16"/>
                <w:szCs w:val="16"/>
              </w:rPr>
              <w:t>IMPORTANT!</w:t>
            </w:r>
            <w:r w:rsidR="00224B4F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 If your device is</w:t>
            </w:r>
            <w:r w:rsidRPr="00E858B7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 a Significant Risk Device, please contact the OIRB prior to submission.</w:t>
            </w:r>
          </w:p>
        </w:tc>
      </w:tr>
    </w:tbl>
    <w:p w:rsidR="00B6119C" w:rsidRDefault="00B6119C" w:rsidP="00AE0640">
      <w:pPr>
        <w:rPr>
          <w:rFonts w:ascii="Arial" w:hAnsi="Arial" w:cs="Arial"/>
          <w:sz w:val="16"/>
          <w:szCs w:val="16"/>
        </w:rPr>
      </w:pPr>
    </w:p>
    <w:tbl>
      <w:tblPr>
        <w:tblW w:w="11212" w:type="dxa"/>
        <w:tblInd w:w="-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713"/>
        <w:gridCol w:w="7499"/>
      </w:tblGrid>
      <w:tr w:rsidR="003B4660" w:rsidRPr="00171261" w:rsidTr="0094268F">
        <w:tc>
          <w:tcPr>
            <w:tcW w:w="11212" w:type="dxa"/>
            <w:gridSpan w:val="2"/>
            <w:shd w:val="clear" w:color="auto" w:fill="BA0C2F" w:themeFill="background1"/>
            <w:vAlign w:val="center"/>
          </w:tcPr>
          <w:p w:rsidR="003B4660" w:rsidRPr="00171261" w:rsidRDefault="003B4660" w:rsidP="00AC6FCE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Non-Significant Risk Device Information</w:t>
            </w:r>
          </w:p>
        </w:tc>
      </w:tr>
      <w:tr w:rsidR="003B4660" w:rsidRPr="00171261" w:rsidTr="0094268F">
        <w:trPr>
          <w:trHeight w:val="608"/>
        </w:trPr>
        <w:tc>
          <w:tcPr>
            <w:tcW w:w="3713" w:type="dxa"/>
            <w:tcBorders>
              <w:top w:val="nil"/>
            </w:tcBorders>
            <w:shd w:val="clear" w:color="auto" w:fill="auto"/>
          </w:tcPr>
          <w:p w:rsidR="003B4660" w:rsidRPr="00A6603E" w:rsidRDefault="003B4660" w:rsidP="00AC6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6603E">
              <w:rPr>
                <w:rFonts w:ascii="Arial" w:hAnsi="Arial" w:cs="Arial"/>
                <w:sz w:val="16"/>
                <w:szCs w:val="16"/>
              </w:rPr>
              <w:t>Provide a justification why the device do</w:t>
            </w:r>
            <w:r>
              <w:rPr>
                <w:rFonts w:ascii="Arial" w:hAnsi="Arial" w:cs="Arial"/>
                <w:sz w:val="16"/>
                <w:szCs w:val="16"/>
              </w:rPr>
              <w:t>es not pose a significant risk</w:t>
            </w:r>
            <w:r w:rsidR="00DC56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99" w:type="dxa"/>
            <w:tcBorders>
              <w:top w:val="nil"/>
            </w:tcBorders>
            <w:shd w:val="clear" w:color="auto" w:fill="auto"/>
          </w:tcPr>
          <w:p w:rsidR="003B4660" w:rsidRPr="00A6603E" w:rsidRDefault="003B4660" w:rsidP="00AC6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192C" w:rsidRPr="00171261" w:rsidTr="0094268F">
        <w:trPr>
          <w:trHeight w:val="608"/>
        </w:trPr>
        <w:tc>
          <w:tcPr>
            <w:tcW w:w="3713" w:type="dxa"/>
            <w:tcBorders>
              <w:top w:val="nil"/>
            </w:tcBorders>
            <w:shd w:val="clear" w:color="auto" w:fill="auto"/>
          </w:tcPr>
          <w:p w:rsidR="00DD192C" w:rsidRPr="00A6603E" w:rsidRDefault="00DD192C" w:rsidP="00AC6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Describe how the device is </w:t>
            </w:r>
            <w:r w:rsidR="00E3402F">
              <w:rPr>
                <w:rFonts w:ascii="Arial" w:hAnsi="Arial" w:cs="Arial"/>
                <w:sz w:val="16"/>
                <w:szCs w:val="16"/>
              </w:rPr>
              <w:t>stored securely</w:t>
            </w:r>
            <w:r w:rsidR="00DC56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99" w:type="dxa"/>
            <w:tcBorders>
              <w:top w:val="nil"/>
            </w:tcBorders>
            <w:shd w:val="clear" w:color="auto" w:fill="auto"/>
          </w:tcPr>
          <w:p w:rsidR="00DD192C" w:rsidRPr="00171261" w:rsidRDefault="006029DE" w:rsidP="00AC6FC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192C" w:rsidRPr="00171261" w:rsidTr="0094268F">
        <w:trPr>
          <w:trHeight w:val="608"/>
        </w:trPr>
        <w:tc>
          <w:tcPr>
            <w:tcW w:w="3713" w:type="dxa"/>
            <w:tcBorders>
              <w:top w:val="nil"/>
            </w:tcBorders>
            <w:shd w:val="clear" w:color="auto" w:fill="auto"/>
          </w:tcPr>
          <w:p w:rsidR="00DD192C" w:rsidRDefault="00DD192C" w:rsidP="00AC6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Describe how the device is labeled (note that the device must be labeled as an investigational device</w:t>
            </w:r>
            <w:r w:rsidR="0094268F">
              <w:rPr>
                <w:rFonts w:ascii="Arial" w:hAnsi="Arial" w:cs="Arial"/>
                <w:sz w:val="16"/>
                <w:szCs w:val="16"/>
              </w:rPr>
              <w:t>, see FDA guidance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DC56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99" w:type="dxa"/>
            <w:tcBorders>
              <w:top w:val="nil"/>
            </w:tcBorders>
            <w:shd w:val="clear" w:color="auto" w:fill="auto"/>
          </w:tcPr>
          <w:p w:rsidR="00DD192C" w:rsidRPr="00171261" w:rsidRDefault="006029DE" w:rsidP="00AC6FC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192C" w:rsidRPr="00171261" w:rsidTr="00C61854">
        <w:trPr>
          <w:trHeight w:val="476"/>
        </w:trPr>
        <w:tc>
          <w:tcPr>
            <w:tcW w:w="3713" w:type="dxa"/>
            <w:tcBorders>
              <w:top w:val="nil"/>
            </w:tcBorders>
            <w:shd w:val="clear" w:color="auto" w:fill="auto"/>
          </w:tcPr>
          <w:p w:rsidR="00DD192C" w:rsidRDefault="00DD192C" w:rsidP="00AC6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who has access to the device</w:t>
            </w:r>
            <w:r w:rsidR="00DC569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99" w:type="dxa"/>
            <w:tcBorders>
              <w:top w:val="nil"/>
            </w:tcBorders>
            <w:shd w:val="clear" w:color="auto" w:fill="auto"/>
          </w:tcPr>
          <w:p w:rsidR="00DD192C" w:rsidRPr="00171261" w:rsidRDefault="006029DE" w:rsidP="00AC6FC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B4660" w:rsidRPr="00171261" w:rsidTr="0094268F">
        <w:trPr>
          <w:trHeight w:val="98"/>
        </w:trPr>
        <w:tc>
          <w:tcPr>
            <w:tcW w:w="11212" w:type="dxa"/>
            <w:gridSpan w:val="2"/>
            <w:tcBorders>
              <w:top w:val="nil"/>
            </w:tcBorders>
            <w:shd w:val="clear" w:color="auto" w:fill="auto"/>
          </w:tcPr>
          <w:p w:rsidR="003B4660" w:rsidRPr="00A6603E" w:rsidRDefault="003B4660" w:rsidP="00005D2F">
            <w:pPr>
              <w:spacing w:before="60" w:after="60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E858B7">
              <w:rPr>
                <w:rFonts w:ascii="Arial" w:hAnsi="Arial" w:cs="Arial"/>
                <w:b/>
                <w:color w:val="BA0C2F" w:themeColor="background1"/>
                <w:sz w:val="16"/>
                <w:szCs w:val="16"/>
              </w:rPr>
              <w:t>IMPORTANT!</w:t>
            </w:r>
            <w:r w:rsidRPr="00E858B7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 If applicable, </w:t>
            </w:r>
            <w:r w:rsidR="00523AC9" w:rsidRPr="00E858B7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>submit</w:t>
            </w:r>
            <w:r w:rsidR="00005D2F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 a copy of all FDA/</w:t>
            </w:r>
            <w:r w:rsidRPr="00E858B7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sponsor documents related to this device </w:t>
            </w:r>
            <w:r w:rsidR="00523AC9" w:rsidRPr="00E858B7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including </w:t>
            </w:r>
            <w:r w:rsidR="00B91894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 xml:space="preserve">IDE documentation and/or </w:t>
            </w:r>
            <w:r w:rsidR="00523AC9" w:rsidRPr="00E858B7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>risk determinations</w:t>
            </w:r>
            <w:r w:rsidRPr="00E858B7">
              <w:rPr>
                <w:rFonts w:ascii="Arial" w:hAnsi="Arial" w:cs="Arial"/>
                <w:color w:val="BA0C2F" w:themeColor="background1"/>
                <w:sz w:val="16"/>
                <w:szCs w:val="16"/>
              </w:rPr>
              <w:t>.</w:t>
            </w:r>
          </w:p>
        </w:tc>
      </w:tr>
    </w:tbl>
    <w:p w:rsidR="00F94857" w:rsidRDefault="00F94857" w:rsidP="0094268F">
      <w:pPr>
        <w:rPr>
          <w:rFonts w:ascii="Arial" w:hAnsi="Arial" w:cs="Arial"/>
          <w:sz w:val="16"/>
          <w:szCs w:val="16"/>
        </w:rPr>
      </w:pPr>
    </w:p>
    <w:tbl>
      <w:tblPr>
        <w:tblW w:w="5213" w:type="pct"/>
        <w:tblInd w:w="-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882"/>
        <w:gridCol w:w="3368"/>
      </w:tblGrid>
      <w:tr w:rsidR="0094268F" w:rsidRPr="00AF3B11" w:rsidTr="00424E04">
        <w:tc>
          <w:tcPr>
            <w:tcW w:w="5000" w:type="pct"/>
            <w:gridSpan w:val="2"/>
            <w:tcBorders>
              <w:bottom w:val="nil"/>
            </w:tcBorders>
            <w:shd w:val="clear" w:color="auto" w:fill="BA0C2F" w:themeFill="background1"/>
            <w:vAlign w:val="center"/>
          </w:tcPr>
          <w:p w:rsidR="0094268F" w:rsidRPr="00AF3B11" w:rsidRDefault="0094268F" w:rsidP="00424E04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Certification</w:t>
            </w:r>
          </w:p>
        </w:tc>
      </w:tr>
      <w:tr w:rsidR="0094268F" w:rsidRPr="0086189A" w:rsidTr="00424E04">
        <w:tc>
          <w:tcPr>
            <w:tcW w:w="5000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94268F" w:rsidRPr="00FE7FDC" w:rsidRDefault="0094268F" w:rsidP="0010354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FE7FDC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2E369B">
              <w:rPr>
                <w:rFonts w:ascii="Arial" w:hAnsi="Arial" w:cs="Arial"/>
                <w:sz w:val="16"/>
                <w:szCs w:val="16"/>
              </w:rPr>
              <w:t xml:space="preserve">Signature below certifies that the information provided on this form is accurate and </w:t>
            </w:r>
            <w:r w:rsidRPr="00CD06A3">
              <w:rPr>
                <w:rFonts w:ascii="Arial" w:hAnsi="Arial" w:cs="Arial"/>
                <w:sz w:val="16"/>
                <w:szCs w:val="16"/>
              </w:rPr>
              <w:t>that the above titled research is in full compliance with the regulations, laws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CD06A3">
              <w:rPr>
                <w:rFonts w:ascii="Arial" w:hAnsi="Arial" w:cs="Arial"/>
                <w:sz w:val="16"/>
                <w:szCs w:val="16"/>
              </w:rPr>
              <w:t xml:space="preserve"> and institutional requirements/policies governing human subject research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F2218">
              <w:rPr>
                <w:rFonts w:ascii="Arial" w:hAnsi="Arial" w:cs="Arial"/>
                <w:sz w:val="16"/>
                <w:szCs w:val="16"/>
              </w:rPr>
              <w:t>Exempt and a</w:t>
            </w:r>
            <w:r w:rsidR="0010354B">
              <w:rPr>
                <w:rFonts w:ascii="Arial" w:hAnsi="Arial" w:cs="Arial"/>
                <w:sz w:val="16"/>
                <w:szCs w:val="16"/>
              </w:rPr>
              <w:t>bbreviated IDE</w:t>
            </w:r>
            <w:r>
              <w:rPr>
                <w:rFonts w:ascii="Arial" w:hAnsi="Arial" w:cs="Arial"/>
                <w:sz w:val="16"/>
                <w:szCs w:val="16"/>
              </w:rPr>
              <w:t xml:space="preserve"> requirements do not in any way exempt you from complying with FDA requirements including the requirements for informed consent and initial and continuing review conducted by the UNM IRB. </w:t>
            </w:r>
            <w:r w:rsidR="0010354B">
              <w:rPr>
                <w:rFonts w:ascii="Arial" w:hAnsi="Arial" w:cs="Arial"/>
                <w:sz w:val="16"/>
                <w:szCs w:val="16"/>
              </w:rPr>
              <w:t>You must monitor the research and report to the UNM IRB and FDA noncompliance, adverse events, and unanticipated problems.</w:t>
            </w:r>
            <w:r w:rsidR="00A804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218">
              <w:rPr>
                <w:rFonts w:ascii="Arial" w:hAnsi="Arial" w:cs="Arial"/>
                <w:sz w:val="16"/>
                <w:szCs w:val="16"/>
              </w:rPr>
              <w:t>If abbreviated IDE requirements apply, y</w:t>
            </w:r>
            <w:r w:rsidR="00A804F0">
              <w:rPr>
                <w:rFonts w:ascii="Arial" w:hAnsi="Arial" w:cs="Arial"/>
                <w:sz w:val="16"/>
                <w:szCs w:val="16"/>
              </w:rPr>
              <w:t xml:space="preserve">ou will maintain records </w:t>
            </w:r>
            <w:r w:rsidR="007E3374">
              <w:rPr>
                <w:rFonts w:ascii="Arial" w:hAnsi="Arial" w:cs="Arial"/>
                <w:sz w:val="16"/>
                <w:szCs w:val="16"/>
              </w:rPr>
              <w:t xml:space="preserve">and reporting </w:t>
            </w:r>
            <w:r w:rsidR="00A804F0">
              <w:rPr>
                <w:rFonts w:ascii="Arial" w:hAnsi="Arial" w:cs="Arial"/>
                <w:sz w:val="16"/>
                <w:szCs w:val="16"/>
              </w:rPr>
              <w:t>according to the requirements at 21 CFR 812.140 and 150 (see FDA guidance).</w:t>
            </w:r>
            <w:r w:rsidR="00005D2F">
              <w:rPr>
                <w:rFonts w:ascii="Arial" w:hAnsi="Arial" w:cs="Arial"/>
                <w:sz w:val="16"/>
                <w:szCs w:val="16"/>
              </w:rPr>
              <w:t xml:space="preserve"> You will not p</w:t>
            </w:r>
            <w:r w:rsidR="00005D2F" w:rsidRPr="00005D2F">
              <w:rPr>
                <w:rFonts w:ascii="Arial" w:hAnsi="Arial" w:cs="Arial"/>
                <w:sz w:val="16"/>
                <w:szCs w:val="16"/>
              </w:rPr>
              <w:t>romote or test market an investigational device, until after FDA has approved the dev</w:t>
            </w:r>
            <w:r w:rsidR="00005D2F">
              <w:rPr>
                <w:rFonts w:ascii="Arial" w:hAnsi="Arial" w:cs="Arial"/>
                <w:sz w:val="16"/>
                <w:szCs w:val="16"/>
              </w:rPr>
              <w:t xml:space="preserve">ice for commercial distribution; charge participants for a device beyond recovering costs; unduly prolong the research; nor </w:t>
            </w:r>
            <w:r w:rsidR="00005D2F" w:rsidRPr="00005D2F">
              <w:rPr>
                <w:rFonts w:ascii="Arial" w:hAnsi="Arial" w:cs="Arial"/>
                <w:sz w:val="16"/>
                <w:szCs w:val="16"/>
              </w:rPr>
              <w:t>Represent that an investigational device is safe or effective for the purposes for which it is being investigated.</w:t>
            </w:r>
          </w:p>
        </w:tc>
      </w:tr>
      <w:tr w:rsidR="0094268F" w:rsidRPr="009052C3" w:rsidTr="00424E04">
        <w:tc>
          <w:tcPr>
            <w:tcW w:w="5000" w:type="pct"/>
            <w:gridSpan w:val="2"/>
            <w:shd w:val="clear" w:color="auto" w:fill="63666A" w:themeFill="background2"/>
            <w:vAlign w:val="center"/>
          </w:tcPr>
          <w:p w:rsidR="0094268F" w:rsidRPr="008C3D57" w:rsidRDefault="0094268F" w:rsidP="00424E04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Principal Investigator</w:t>
            </w:r>
          </w:p>
        </w:tc>
      </w:tr>
      <w:tr w:rsidR="0094268F" w:rsidRPr="009052C3" w:rsidTr="00424E04">
        <w:trPr>
          <w:trHeight w:val="413"/>
        </w:trPr>
        <w:tc>
          <w:tcPr>
            <w:tcW w:w="3503" w:type="pct"/>
            <w:tcBorders>
              <w:right w:val="nil"/>
            </w:tcBorders>
            <w:shd w:val="clear" w:color="auto" w:fill="auto"/>
            <w:vAlign w:val="bottom"/>
          </w:tcPr>
          <w:p w:rsidR="0094268F" w:rsidRPr="009052C3" w:rsidRDefault="0094268F" w:rsidP="00424E0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7" w:type="pct"/>
            <w:tcBorders>
              <w:left w:val="nil"/>
            </w:tcBorders>
            <w:shd w:val="clear" w:color="auto" w:fill="auto"/>
            <w:vAlign w:val="bottom"/>
          </w:tcPr>
          <w:p w:rsidR="0094268F" w:rsidRPr="009052C3" w:rsidRDefault="0094268F" w:rsidP="00424E0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4268F" w:rsidRPr="009052C3" w:rsidTr="00424E04">
        <w:tc>
          <w:tcPr>
            <w:tcW w:w="3503" w:type="pct"/>
            <w:tcBorders>
              <w:right w:val="nil"/>
            </w:tcBorders>
            <w:shd w:val="clear" w:color="auto" w:fill="auto"/>
            <w:vAlign w:val="center"/>
          </w:tcPr>
          <w:p w:rsidR="0094268F" w:rsidRPr="009052C3" w:rsidRDefault="0094268F" w:rsidP="00424E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A5CF4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52C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497" w:type="pct"/>
            <w:tcBorders>
              <w:left w:val="nil"/>
            </w:tcBorders>
            <w:shd w:val="clear" w:color="auto" w:fill="auto"/>
          </w:tcPr>
          <w:p w:rsidR="0094268F" w:rsidRPr="009052C3" w:rsidRDefault="0094268F" w:rsidP="00424E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94268F" w:rsidRPr="00171261" w:rsidRDefault="0094268F" w:rsidP="0094268F">
      <w:pPr>
        <w:rPr>
          <w:rFonts w:ascii="Arial" w:hAnsi="Arial" w:cs="Arial"/>
          <w:sz w:val="16"/>
          <w:szCs w:val="16"/>
        </w:rPr>
      </w:pPr>
    </w:p>
    <w:sectPr w:rsidR="0094268F" w:rsidRPr="00171261" w:rsidSect="00741D0E">
      <w:footerReference w:type="default" r:id="rId11"/>
      <w:pgSz w:w="12240" w:h="15840"/>
      <w:pgMar w:top="36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52" w:rsidRDefault="00787852" w:rsidP="007D1750">
      <w:r>
        <w:separator/>
      </w:r>
    </w:p>
  </w:endnote>
  <w:endnote w:type="continuationSeparator" w:id="0">
    <w:p w:rsidR="00787852" w:rsidRDefault="00787852" w:rsidP="007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0D" w:rsidRPr="009052C3" w:rsidRDefault="00AD16A3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Device</w:t>
    </w:r>
    <w:r w:rsidR="00904016">
      <w:rPr>
        <w:rFonts w:ascii="Arial" w:hAnsi="Arial" w:cs="Arial"/>
        <w:sz w:val="16"/>
        <w:szCs w:val="16"/>
      </w:rPr>
      <w:t xml:space="preserve"> Information</w:t>
    </w:r>
    <w:r>
      <w:rPr>
        <w:rFonts w:ascii="Arial" w:hAnsi="Arial" w:cs="Arial"/>
        <w:sz w:val="16"/>
        <w:szCs w:val="16"/>
      </w:rPr>
      <w:t xml:space="preserve"> Form</w:t>
    </w:r>
    <w:r w:rsidR="00664C3E">
      <w:rPr>
        <w:rFonts w:ascii="Arial" w:hAnsi="Arial" w:cs="Arial"/>
        <w:sz w:val="16"/>
        <w:szCs w:val="16"/>
      </w:rPr>
      <w:t xml:space="preserve"> </w:t>
    </w:r>
    <w:r w:rsidR="00E20BCA">
      <w:rPr>
        <w:rFonts w:ascii="Arial" w:hAnsi="Arial" w:cs="Arial"/>
        <w:sz w:val="16"/>
        <w:szCs w:val="16"/>
      </w:rPr>
      <w:t>v</w:t>
    </w:r>
    <w:r w:rsidR="00DF2218">
      <w:rPr>
        <w:rFonts w:ascii="Arial" w:hAnsi="Arial" w:cs="Arial"/>
        <w:sz w:val="16"/>
        <w:szCs w:val="16"/>
      </w:rPr>
      <w:t>01.21.20</w:t>
    </w:r>
  </w:p>
  <w:p w:rsidR="00D43FD4" w:rsidRPr="009052C3" w:rsidRDefault="00FD0CEC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="00E35B11" w:rsidRPr="009052C3">
      <w:rPr>
        <w:rFonts w:ascii="Arial" w:hAnsi="Arial" w:cs="Arial"/>
        <w:sz w:val="16"/>
        <w:szCs w:val="16"/>
      </w:rPr>
      <w:t>Office of the Institutional Review Board</w:t>
    </w:r>
  </w:p>
  <w:p w:rsidR="009052C3" w:rsidRPr="009052C3" w:rsidRDefault="009052C3" w:rsidP="009052C3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3820C1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3820C1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52" w:rsidRDefault="00787852" w:rsidP="007D1750">
      <w:r>
        <w:separator/>
      </w:r>
    </w:p>
  </w:footnote>
  <w:footnote w:type="continuationSeparator" w:id="0">
    <w:p w:rsidR="00787852" w:rsidRDefault="00787852" w:rsidP="007D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ECF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A6F6D"/>
    <w:multiLevelType w:val="hybridMultilevel"/>
    <w:tmpl w:val="81D422DC"/>
    <w:lvl w:ilvl="0" w:tplc="A4B651E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436"/>
    <w:multiLevelType w:val="hybridMultilevel"/>
    <w:tmpl w:val="D2B27EEA"/>
    <w:lvl w:ilvl="0" w:tplc="A204076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2C6"/>
    <w:multiLevelType w:val="hybridMultilevel"/>
    <w:tmpl w:val="14A2FDF2"/>
    <w:lvl w:ilvl="0" w:tplc="28C8F9A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6B3A"/>
    <w:multiLevelType w:val="hybridMultilevel"/>
    <w:tmpl w:val="E8F48BA8"/>
    <w:lvl w:ilvl="0" w:tplc="1DA232D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1E26"/>
    <w:multiLevelType w:val="hybridMultilevel"/>
    <w:tmpl w:val="F048AE98"/>
    <w:lvl w:ilvl="0" w:tplc="6DDCFA6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67A8"/>
    <w:multiLevelType w:val="hybridMultilevel"/>
    <w:tmpl w:val="FF2AB706"/>
    <w:lvl w:ilvl="0" w:tplc="5E8A456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 w15:restartNumberingAfterBreak="0">
    <w:nsid w:val="2DB53904"/>
    <w:multiLevelType w:val="hybridMultilevel"/>
    <w:tmpl w:val="BF0A73C6"/>
    <w:lvl w:ilvl="0" w:tplc="3F0ACD7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77CA5"/>
    <w:multiLevelType w:val="hybridMultilevel"/>
    <w:tmpl w:val="86981DDE"/>
    <w:lvl w:ilvl="0" w:tplc="B982592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3091"/>
    <w:multiLevelType w:val="hybridMultilevel"/>
    <w:tmpl w:val="52A87A80"/>
    <w:lvl w:ilvl="0" w:tplc="E278A3F4">
      <w:numFmt w:val="bullet"/>
      <w:lvlText w:val=""/>
      <w:lvlJc w:val="left"/>
      <w:pPr>
        <w:ind w:left="342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0" w15:restartNumberingAfterBreak="0">
    <w:nsid w:val="43DE5908"/>
    <w:multiLevelType w:val="hybridMultilevel"/>
    <w:tmpl w:val="9282EE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64DA0"/>
    <w:multiLevelType w:val="hybridMultilevel"/>
    <w:tmpl w:val="52A4B760"/>
    <w:lvl w:ilvl="0" w:tplc="0BFE4F4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3211F"/>
    <w:multiLevelType w:val="hybridMultilevel"/>
    <w:tmpl w:val="5BC046B6"/>
    <w:lvl w:ilvl="0" w:tplc="449C82A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1378"/>
    <w:multiLevelType w:val="hybridMultilevel"/>
    <w:tmpl w:val="CACA2840"/>
    <w:lvl w:ilvl="0" w:tplc="3718243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11E16"/>
    <w:multiLevelType w:val="hybridMultilevel"/>
    <w:tmpl w:val="1120722A"/>
    <w:lvl w:ilvl="0" w:tplc="4B323A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F2BAC"/>
    <w:multiLevelType w:val="hybridMultilevel"/>
    <w:tmpl w:val="BCE8AEB8"/>
    <w:lvl w:ilvl="0" w:tplc="4D96074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47265"/>
    <w:multiLevelType w:val="hybridMultilevel"/>
    <w:tmpl w:val="E6448118"/>
    <w:lvl w:ilvl="0" w:tplc="3D0A170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5496F"/>
    <w:multiLevelType w:val="hybridMultilevel"/>
    <w:tmpl w:val="E92CD3E4"/>
    <w:lvl w:ilvl="0" w:tplc="2C04FB1C">
      <w:numFmt w:val="bullet"/>
      <w:lvlText w:val=""/>
      <w:lvlJc w:val="left"/>
      <w:pPr>
        <w:ind w:left="342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7"/>
  </w:num>
  <w:num w:numId="5">
    <w:abstractNumId w:val="17"/>
  </w:num>
  <w:num w:numId="6">
    <w:abstractNumId w:val="9"/>
  </w:num>
  <w:num w:numId="7">
    <w:abstractNumId w:val="3"/>
  </w:num>
  <w:num w:numId="8">
    <w:abstractNumId w:val="13"/>
  </w:num>
  <w:num w:numId="9">
    <w:abstractNumId w:val="1"/>
  </w:num>
  <w:num w:numId="10">
    <w:abstractNumId w:val="8"/>
  </w:num>
  <w:num w:numId="11">
    <w:abstractNumId w:val="15"/>
  </w:num>
  <w:num w:numId="12">
    <w:abstractNumId w:val="2"/>
  </w:num>
  <w:num w:numId="13">
    <w:abstractNumId w:val="11"/>
  </w:num>
  <w:num w:numId="14">
    <w:abstractNumId w:val="14"/>
  </w:num>
  <w:num w:numId="15">
    <w:abstractNumId w:val="16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drawingGridHorizontalSpacing w:val="187"/>
  <w:drawingGridVerticalSpacing w:val="187"/>
  <w:doNotUseMarginsForDrawingGridOrigin/>
  <w:drawingGridHorizontalOrigin w:val="720"/>
  <w:drawingGridVerticalOrigin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50"/>
    <w:rsid w:val="0000289E"/>
    <w:rsid w:val="00002A77"/>
    <w:rsid w:val="00005D2F"/>
    <w:rsid w:val="000123A3"/>
    <w:rsid w:val="0001511B"/>
    <w:rsid w:val="00016FD2"/>
    <w:rsid w:val="00032AF1"/>
    <w:rsid w:val="00032E1E"/>
    <w:rsid w:val="00037180"/>
    <w:rsid w:val="000400CD"/>
    <w:rsid w:val="00040F49"/>
    <w:rsid w:val="000563E8"/>
    <w:rsid w:val="00060990"/>
    <w:rsid w:val="00064FEE"/>
    <w:rsid w:val="00066A43"/>
    <w:rsid w:val="0006774A"/>
    <w:rsid w:val="00074BE4"/>
    <w:rsid w:val="00087157"/>
    <w:rsid w:val="00087D3F"/>
    <w:rsid w:val="00091B88"/>
    <w:rsid w:val="000A50FC"/>
    <w:rsid w:val="000A6A0F"/>
    <w:rsid w:val="000B0368"/>
    <w:rsid w:val="000C137C"/>
    <w:rsid w:val="000C48D9"/>
    <w:rsid w:val="000D5A18"/>
    <w:rsid w:val="000E075E"/>
    <w:rsid w:val="000E1661"/>
    <w:rsid w:val="000E2CC6"/>
    <w:rsid w:val="000E44AF"/>
    <w:rsid w:val="000F5EDE"/>
    <w:rsid w:val="0010354B"/>
    <w:rsid w:val="0010586B"/>
    <w:rsid w:val="00106368"/>
    <w:rsid w:val="00111F49"/>
    <w:rsid w:val="00115672"/>
    <w:rsid w:val="001215F5"/>
    <w:rsid w:val="001300B5"/>
    <w:rsid w:val="00132623"/>
    <w:rsid w:val="00142A37"/>
    <w:rsid w:val="00142FDD"/>
    <w:rsid w:val="00153C15"/>
    <w:rsid w:val="001541A3"/>
    <w:rsid w:val="00162BE5"/>
    <w:rsid w:val="00164D9C"/>
    <w:rsid w:val="001668F3"/>
    <w:rsid w:val="00171261"/>
    <w:rsid w:val="0017590C"/>
    <w:rsid w:val="001A3549"/>
    <w:rsid w:val="001B0905"/>
    <w:rsid w:val="001B2202"/>
    <w:rsid w:val="001B3077"/>
    <w:rsid w:val="001C71C0"/>
    <w:rsid w:val="001D0AF2"/>
    <w:rsid w:val="001D3935"/>
    <w:rsid w:val="001D6AD4"/>
    <w:rsid w:val="002003BB"/>
    <w:rsid w:val="002050A2"/>
    <w:rsid w:val="002107E9"/>
    <w:rsid w:val="00211FB8"/>
    <w:rsid w:val="00212F00"/>
    <w:rsid w:val="00216E54"/>
    <w:rsid w:val="00224B4F"/>
    <w:rsid w:val="0023514E"/>
    <w:rsid w:val="00236CA5"/>
    <w:rsid w:val="0024448E"/>
    <w:rsid w:val="0024633F"/>
    <w:rsid w:val="002505D2"/>
    <w:rsid w:val="00250628"/>
    <w:rsid w:val="00255648"/>
    <w:rsid w:val="002578A7"/>
    <w:rsid w:val="002646CE"/>
    <w:rsid w:val="002647A1"/>
    <w:rsid w:val="0026634C"/>
    <w:rsid w:val="0026695A"/>
    <w:rsid w:val="00267888"/>
    <w:rsid w:val="002771CD"/>
    <w:rsid w:val="00282E8C"/>
    <w:rsid w:val="00284002"/>
    <w:rsid w:val="00284BD5"/>
    <w:rsid w:val="00287728"/>
    <w:rsid w:val="0029047E"/>
    <w:rsid w:val="002A2E27"/>
    <w:rsid w:val="002A38C5"/>
    <w:rsid w:val="002A5CF4"/>
    <w:rsid w:val="002B0D43"/>
    <w:rsid w:val="002B1D40"/>
    <w:rsid w:val="002B4AC2"/>
    <w:rsid w:val="002C241B"/>
    <w:rsid w:val="002C27D6"/>
    <w:rsid w:val="002D1ACB"/>
    <w:rsid w:val="002D2285"/>
    <w:rsid w:val="002D3661"/>
    <w:rsid w:val="002E0FF3"/>
    <w:rsid w:val="002E17E5"/>
    <w:rsid w:val="002E555C"/>
    <w:rsid w:val="002E7A76"/>
    <w:rsid w:val="002F07F6"/>
    <w:rsid w:val="002F4A6B"/>
    <w:rsid w:val="00303288"/>
    <w:rsid w:val="00312A58"/>
    <w:rsid w:val="003161F0"/>
    <w:rsid w:val="00323610"/>
    <w:rsid w:val="0032698F"/>
    <w:rsid w:val="00326D01"/>
    <w:rsid w:val="00327662"/>
    <w:rsid w:val="003304F4"/>
    <w:rsid w:val="00332A79"/>
    <w:rsid w:val="003374D0"/>
    <w:rsid w:val="00346818"/>
    <w:rsid w:val="00350051"/>
    <w:rsid w:val="00350BA5"/>
    <w:rsid w:val="00353FF7"/>
    <w:rsid w:val="00357C92"/>
    <w:rsid w:val="00370990"/>
    <w:rsid w:val="00371C33"/>
    <w:rsid w:val="003820C1"/>
    <w:rsid w:val="003865F9"/>
    <w:rsid w:val="00387175"/>
    <w:rsid w:val="00391693"/>
    <w:rsid w:val="00391E16"/>
    <w:rsid w:val="00393112"/>
    <w:rsid w:val="003943EB"/>
    <w:rsid w:val="003A56B6"/>
    <w:rsid w:val="003B3BD2"/>
    <w:rsid w:val="003B4660"/>
    <w:rsid w:val="003B7039"/>
    <w:rsid w:val="003C5C4E"/>
    <w:rsid w:val="003C6E93"/>
    <w:rsid w:val="003E3D09"/>
    <w:rsid w:val="003F1481"/>
    <w:rsid w:val="003F44BB"/>
    <w:rsid w:val="00400846"/>
    <w:rsid w:val="00400B04"/>
    <w:rsid w:val="00401CA9"/>
    <w:rsid w:val="00405CA8"/>
    <w:rsid w:val="00405D82"/>
    <w:rsid w:val="00412FF9"/>
    <w:rsid w:val="00415303"/>
    <w:rsid w:val="00415716"/>
    <w:rsid w:val="0041579B"/>
    <w:rsid w:val="00423C96"/>
    <w:rsid w:val="00424804"/>
    <w:rsid w:val="00425447"/>
    <w:rsid w:val="00427238"/>
    <w:rsid w:val="00431815"/>
    <w:rsid w:val="004331D2"/>
    <w:rsid w:val="00435C96"/>
    <w:rsid w:val="00437B4B"/>
    <w:rsid w:val="004403BF"/>
    <w:rsid w:val="00446CDC"/>
    <w:rsid w:val="004524E4"/>
    <w:rsid w:val="0045437C"/>
    <w:rsid w:val="00454FE0"/>
    <w:rsid w:val="0046178A"/>
    <w:rsid w:val="00462519"/>
    <w:rsid w:val="004654B4"/>
    <w:rsid w:val="0047184D"/>
    <w:rsid w:val="00472845"/>
    <w:rsid w:val="00473018"/>
    <w:rsid w:val="00476479"/>
    <w:rsid w:val="004766C4"/>
    <w:rsid w:val="004766D3"/>
    <w:rsid w:val="00477208"/>
    <w:rsid w:val="004804CE"/>
    <w:rsid w:val="00487BFF"/>
    <w:rsid w:val="00495790"/>
    <w:rsid w:val="00497866"/>
    <w:rsid w:val="004A6EDB"/>
    <w:rsid w:val="004A7353"/>
    <w:rsid w:val="004B75AB"/>
    <w:rsid w:val="004B790B"/>
    <w:rsid w:val="004C177F"/>
    <w:rsid w:val="004C32DA"/>
    <w:rsid w:val="004C36EE"/>
    <w:rsid w:val="004D327F"/>
    <w:rsid w:val="004E3FDF"/>
    <w:rsid w:val="0050038C"/>
    <w:rsid w:val="00501A8D"/>
    <w:rsid w:val="00504569"/>
    <w:rsid w:val="0051045F"/>
    <w:rsid w:val="00513D09"/>
    <w:rsid w:val="0051567F"/>
    <w:rsid w:val="00517F1B"/>
    <w:rsid w:val="00517F88"/>
    <w:rsid w:val="005225EB"/>
    <w:rsid w:val="00523AC9"/>
    <w:rsid w:val="00533013"/>
    <w:rsid w:val="00543653"/>
    <w:rsid w:val="005511EE"/>
    <w:rsid w:val="0055168A"/>
    <w:rsid w:val="00551CE5"/>
    <w:rsid w:val="00554C6A"/>
    <w:rsid w:val="00560347"/>
    <w:rsid w:val="00566C63"/>
    <w:rsid w:val="00572288"/>
    <w:rsid w:val="005804D5"/>
    <w:rsid w:val="0059068F"/>
    <w:rsid w:val="0059497A"/>
    <w:rsid w:val="0059541D"/>
    <w:rsid w:val="00596D5D"/>
    <w:rsid w:val="005A7146"/>
    <w:rsid w:val="005A7355"/>
    <w:rsid w:val="005B1185"/>
    <w:rsid w:val="005C0576"/>
    <w:rsid w:val="005C0673"/>
    <w:rsid w:val="005C7600"/>
    <w:rsid w:val="005D0B05"/>
    <w:rsid w:val="005D2792"/>
    <w:rsid w:val="005D2FC9"/>
    <w:rsid w:val="005D73E6"/>
    <w:rsid w:val="005E0753"/>
    <w:rsid w:val="005E4178"/>
    <w:rsid w:val="005F5BB7"/>
    <w:rsid w:val="0060097D"/>
    <w:rsid w:val="0060209D"/>
    <w:rsid w:val="006029DE"/>
    <w:rsid w:val="00602BA3"/>
    <w:rsid w:val="00616ACF"/>
    <w:rsid w:val="006446EB"/>
    <w:rsid w:val="00647BDD"/>
    <w:rsid w:val="00650CE1"/>
    <w:rsid w:val="00651BD9"/>
    <w:rsid w:val="0065351D"/>
    <w:rsid w:val="00653EDD"/>
    <w:rsid w:val="00656022"/>
    <w:rsid w:val="00661221"/>
    <w:rsid w:val="00663B47"/>
    <w:rsid w:val="00664C3E"/>
    <w:rsid w:val="00665E85"/>
    <w:rsid w:val="006677C9"/>
    <w:rsid w:val="00693FF4"/>
    <w:rsid w:val="00697844"/>
    <w:rsid w:val="006A3016"/>
    <w:rsid w:val="006A3731"/>
    <w:rsid w:val="006A3FC8"/>
    <w:rsid w:val="006A40CE"/>
    <w:rsid w:val="006A4191"/>
    <w:rsid w:val="006C1696"/>
    <w:rsid w:val="006D1572"/>
    <w:rsid w:val="006D5629"/>
    <w:rsid w:val="006E75C2"/>
    <w:rsid w:val="006F3281"/>
    <w:rsid w:val="006F55BA"/>
    <w:rsid w:val="00701615"/>
    <w:rsid w:val="00707AA2"/>
    <w:rsid w:val="0071006C"/>
    <w:rsid w:val="00732597"/>
    <w:rsid w:val="007334DB"/>
    <w:rsid w:val="00740051"/>
    <w:rsid w:val="00741D0E"/>
    <w:rsid w:val="0074216E"/>
    <w:rsid w:val="007454EA"/>
    <w:rsid w:val="00745974"/>
    <w:rsid w:val="00752D5E"/>
    <w:rsid w:val="007533F0"/>
    <w:rsid w:val="0075448F"/>
    <w:rsid w:val="0076057F"/>
    <w:rsid w:val="0076096D"/>
    <w:rsid w:val="0076224F"/>
    <w:rsid w:val="00763421"/>
    <w:rsid w:val="00765F59"/>
    <w:rsid w:val="00774221"/>
    <w:rsid w:val="00777095"/>
    <w:rsid w:val="00782D3C"/>
    <w:rsid w:val="00787852"/>
    <w:rsid w:val="007930D8"/>
    <w:rsid w:val="00796B44"/>
    <w:rsid w:val="007A4C92"/>
    <w:rsid w:val="007A6B23"/>
    <w:rsid w:val="007A6D52"/>
    <w:rsid w:val="007C0B74"/>
    <w:rsid w:val="007C0D37"/>
    <w:rsid w:val="007C62FB"/>
    <w:rsid w:val="007D1750"/>
    <w:rsid w:val="007E3374"/>
    <w:rsid w:val="007F1847"/>
    <w:rsid w:val="008040ED"/>
    <w:rsid w:val="00811354"/>
    <w:rsid w:val="008123C0"/>
    <w:rsid w:val="00815A28"/>
    <w:rsid w:val="00820639"/>
    <w:rsid w:val="00821F03"/>
    <w:rsid w:val="008238A4"/>
    <w:rsid w:val="00835484"/>
    <w:rsid w:val="00835F85"/>
    <w:rsid w:val="00843A81"/>
    <w:rsid w:val="008441A9"/>
    <w:rsid w:val="00844DB8"/>
    <w:rsid w:val="00845694"/>
    <w:rsid w:val="00847395"/>
    <w:rsid w:val="0086230D"/>
    <w:rsid w:val="00863CAE"/>
    <w:rsid w:val="00870361"/>
    <w:rsid w:val="00871246"/>
    <w:rsid w:val="00875344"/>
    <w:rsid w:val="008778DA"/>
    <w:rsid w:val="00882106"/>
    <w:rsid w:val="00885692"/>
    <w:rsid w:val="00885693"/>
    <w:rsid w:val="00887B8D"/>
    <w:rsid w:val="008964A1"/>
    <w:rsid w:val="008A1DDC"/>
    <w:rsid w:val="008B2A1C"/>
    <w:rsid w:val="008B3308"/>
    <w:rsid w:val="008B3EAD"/>
    <w:rsid w:val="008C05D6"/>
    <w:rsid w:val="008C1338"/>
    <w:rsid w:val="008C3D57"/>
    <w:rsid w:val="008C7068"/>
    <w:rsid w:val="008D05F7"/>
    <w:rsid w:val="008D7A21"/>
    <w:rsid w:val="008E2AEE"/>
    <w:rsid w:val="008E51AC"/>
    <w:rsid w:val="008E631F"/>
    <w:rsid w:val="008E710F"/>
    <w:rsid w:val="008F1ED1"/>
    <w:rsid w:val="008F4FFE"/>
    <w:rsid w:val="00904016"/>
    <w:rsid w:val="009052C3"/>
    <w:rsid w:val="00905D25"/>
    <w:rsid w:val="0091039E"/>
    <w:rsid w:val="0091303F"/>
    <w:rsid w:val="00921061"/>
    <w:rsid w:val="009328C5"/>
    <w:rsid w:val="009413FF"/>
    <w:rsid w:val="00941713"/>
    <w:rsid w:val="0094191F"/>
    <w:rsid w:val="0094268F"/>
    <w:rsid w:val="00942E4C"/>
    <w:rsid w:val="0094366C"/>
    <w:rsid w:val="00954506"/>
    <w:rsid w:val="00961641"/>
    <w:rsid w:val="0096226B"/>
    <w:rsid w:val="0096356B"/>
    <w:rsid w:val="00963585"/>
    <w:rsid w:val="0096683D"/>
    <w:rsid w:val="00976A90"/>
    <w:rsid w:val="00980017"/>
    <w:rsid w:val="0098676C"/>
    <w:rsid w:val="00991DE6"/>
    <w:rsid w:val="00992002"/>
    <w:rsid w:val="009950F8"/>
    <w:rsid w:val="00995621"/>
    <w:rsid w:val="009A04D3"/>
    <w:rsid w:val="009A18AB"/>
    <w:rsid w:val="009A707B"/>
    <w:rsid w:val="009B28DD"/>
    <w:rsid w:val="009C0671"/>
    <w:rsid w:val="009C2B59"/>
    <w:rsid w:val="009C5C18"/>
    <w:rsid w:val="009C7DB4"/>
    <w:rsid w:val="009D1934"/>
    <w:rsid w:val="009D49E5"/>
    <w:rsid w:val="009D5487"/>
    <w:rsid w:val="009D7E8C"/>
    <w:rsid w:val="009E1BA9"/>
    <w:rsid w:val="009E2365"/>
    <w:rsid w:val="009E3800"/>
    <w:rsid w:val="009E38C5"/>
    <w:rsid w:val="009E7F78"/>
    <w:rsid w:val="009F3A8E"/>
    <w:rsid w:val="009F7F88"/>
    <w:rsid w:val="00A019D7"/>
    <w:rsid w:val="00A14753"/>
    <w:rsid w:val="00A1589A"/>
    <w:rsid w:val="00A17B79"/>
    <w:rsid w:val="00A21EA5"/>
    <w:rsid w:val="00A2314C"/>
    <w:rsid w:val="00A25CCC"/>
    <w:rsid w:val="00A26838"/>
    <w:rsid w:val="00A27097"/>
    <w:rsid w:val="00A30BD4"/>
    <w:rsid w:val="00A32A1F"/>
    <w:rsid w:val="00A44C3A"/>
    <w:rsid w:val="00A525F4"/>
    <w:rsid w:val="00A54384"/>
    <w:rsid w:val="00A55293"/>
    <w:rsid w:val="00A65A80"/>
    <w:rsid w:val="00A6603E"/>
    <w:rsid w:val="00A666E0"/>
    <w:rsid w:val="00A729DE"/>
    <w:rsid w:val="00A804F0"/>
    <w:rsid w:val="00A86CBC"/>
    <w:rsid w:val="00A947B5"/>
    <w:rsid w:val="00A974EF"/>
    <w:rsid w:val="00A97604"/>
    <w:rsid w:val="00AA2419"/>
    <w:rsid w:val="00AB0CEE"/>
    <w:rsid w:val="00AB1A71"/>
    <w:rsid w:val="00AB5794"/>
    <w:rsid w:val="00AC13D0"/>
    <w:rsid w:val="00AC21E8"/>
    <w:rsid w:val="00AC6EE7"/>
    <w:rsid w:val="00AC6FCE"/>
    <w:rsid w:val="00AD16A3"/>
    <w:rsid w:val="00AD28DD"/>
    <w:rsid w:val="00AD40DB"/>
    <w:rsid w:val="00AD5675"/>
    <w:rsid w:val="00AD7281"/>
    <w:rsid w:val="00AE0640"/>
    <w:rsid w:val="00AF011D"/>
    <w:rsid w:val="00B05D44"/>
    <w:rsid w:val="00B103DC"/>
    <w:rsid w:val="00B13871"/>
    <w:rsid w:val="00B24B41"/>
    <w:rsid w:val="00B263B9"/>
    <w:rsid w:val="00B33BDE"/>
    <w:rsid w:val="00B50F34"/>
    <w:rsid w:val="00B53733"/>
    <w:rsid w:val="00B6119C"/>
    <w:rsid w:val="00B66BA5"/>
    <w:rsid w:val="00B7708E"/>
    <w:rsid w:val="00B83D29"/>
    <w:rsid w:val="00B87AA9"/>
    <w:rsid w:val="00B9010E"/>
    <w:rsid w:val="00B91894"/>
    <w:rsid w:val="00B91F3C"/>
    <w:rsid w:val="00BA74A2"/>
    <w:rsid w:val="00BB0A80"/>
    <w:rsid w:val="00BB0CCF"/>
    <w:rsid w:val="00BB30AB"/>
    <w:rsid w:val="00BB3E63"/>
    <w:rsid w:val="00BC1154"/>
    <w:rsid w:val="00BC2D82"/>
    <w:rsid w:val="00BC3D36"/>
    <w:rsid w:val="00BC5E5E"/>
    <w:rsid w:val="00BC6539"/>
    <w:rsid w:val="00BD2AB5"/>
    <w:rsid w:val="00BE3ED6"/>
    <w:rsid w:val="00BE443F"/>
    <w:rsid w:val="00BE4486"/>
    <w:rsid w:val="00BE704A"/>
    <w:rsid w:val="00BF1576"/>
    <w:rsid w:val="00BF1D60"/>
    <w:rsid w:val="00BF33B7"/>
    <w:rsid w:val="00BF3D19"/>
    <w:rsid w:val="00BF7643"/>
    <w:rsid w:val="00C015A2"/>
    <w:rsid w:val="00C06C58"/>
    <w:rsid w:val="00C110E7"/>
    <w:rsid w:val="00C15F5B"/>
    <w:rsid w:val="00C21364"/>
    <w:rsid w:val="00C30CB1"/>
    <w:rsid w:val="00C32D3E"/>
    <w:rsid w:val="00C34901"/>
    <w:rsid w:val="00C351D3"/>
    <w:rsid w:val="00C366D6"/>
    <w:rsid w:val="00C46D26"/>
    <w:rsid w:val="00C61854"/>
    <w:rsid w:val="00C66909"/>
    <w:rsid w:val="00C713E9"/>
    <w:rsid w:val="00C74E6B"/>
    <w:rsid w:val="00C87DA6"/>
    <w:rsid w:val="00CA3165"/>
    <w:rsid w:val="00CB294C"/>
    <w:rsid w:val="00CB2D2D"/>
    <w:rsid w:val="00CC1A16"/>
    <w:rsid w:val="00CC2107"/>
    <w:rsid w:val="00CC6179"/>
    <w:rsid w:val="00CD0152"/>
    <w:rsid w:val="00CD4FE7"/>
    <w:rsid w:val="00CD7C3E"/>
    <w:rsid w:val="00CE6987"/>
    <w:rsid w:val="00D046FF"/>
    <w:rsid w:val="00D13F21"/>
    <w:rsid w:val="00D14D8D"/>
    <w:rsid w:val="00D16E1A"/>
    <w:rsid w:val="00D17993"/>
    <w:rsid w:val="00D2081D"/>
    <w:rsid w:val="00D256FC"/>
    <w:rsid w:val="00D25BD5"/>
    <w:rsid w:val="00D25EFD"/>
    <w:rsid w:val="00D31862"/>
    <w:rsid w:val="00D320D8"/>
    <w:rsid w:val="00D3410C"/>
    <w:rsid w:val="00D35B83"/>
    <w:rsid w:val="00D40378"/>
    <w:rsid w:val="00D4161A"/>
    <w:rsid w:val="00D42ECC"/>
    <w:rsid w:val="00D43FD4"/>
    <w:rsid w:val="00D44315"/>
    <w:rsid w:val="00D53467"/>
    <w:rsid w:val="00D554E2"/>
    <w:rsid w:val="00D557A1"/>
    <w:rsid w:val="00D617C5"/>
    <w:rsid w:val="00D66873"/>
    <w:rsid w:val="00D700CB"/>
    <w:rsid w:val="00D73D56"/>
    <w:rsid w:val="00D82F89"/>
    <w:rsid w:val="00D82FA7"/>
    <w:rsid w:val="00D869DB"/>
    <w:rsid w:val="00D87A85"/>
    <w:rsid w:val="00DA15DB"/>
    <w:rsid w:val="00DA2A5B"/>
    <w:rsid w:val="00DA31AD"/>
    <w:rsid w:val="00DA7546"/>
    <w:rsid w:val="00DC3DA6"/>
    <w:rsid w:val="00DC4783"/>
    <w:rsid w:val="00DC5698"/>
    <w:rsid w:val="00DD192C"/>
    <w:rsid w:val="00DD374F"/>
    <w:rsid w:val="00DD445F"/>
    <w:rsid w:val="00DD7B6E"/>
    <w:rsid w:val="00DF1F93"/>
    <w:rsid w:val="00DF2218"/>
    <w:rsid w:val="00DF6F9A"/>
    <w:rsid w:val="00E20BCA"/>
    <w:rsid w:val="00E213FA"/>
    <w:rsid w:val="00E21D7C"/>
    <w:rsid w:val="00E24ECA"/>
    <w:rsid w:val="00E26C01"/>
    <w:rsid w:val="00E324F2"/>
    <w:rsid w:val="00E3402F"/>
    <w:rsid w:val="00E35232"/>
    <w:rsid w:val="00E35B11"/>
    <w:rsid w:val="00E36D26"/>
    <w:rsid w:val="00E4318D"/>
    <w:rsid w:val="00E5048E"/>
    <w:rsid w:val="00E50EB8"/>
    <w:rsid w:val="00E53D82"/>
    <w:rsid w:val="00E5750E"/>
    <w:rsid w:val="00E609AA"/>
    <w:rsid w:val="00E660B0"/>
    <w:rsid w:val="00E66431"/>
    <w:rsid w:val="00E67696"/>
    <w:rsid w:val="00E809C3"/>
    <w:rsid w:val="00E8135E"/>
    <w:rsid w:val="00E858B7"/>
    <w:rsid w:val="00E86182"/>
    <w:rsid w:val="00E86765"/>
    <w:rsid w:val="00E9255E"/>
    <w:rsid w:val="00E92AFB"/>
    <w:rsid w:val="00E9648C"/>
    <w:rsid w:val="00EA4A65"/>
    <w:rsid w:val="00EA50FD"/>
    <w:rsid w:val="00EA635C"/>
    <w:rsid w:val="00EB4B50"/>
    <w:rsid w:val="00EC3937"/>
    <w:rsid w:val="00ED7B88"/>
    <w:rsid w:val="00EE1373"/>
    <w:rsid w:val="00EE6EC0"/>
    <w:rsid w:val="00EF2E15"/>
    <w:rsid w:val="00EF6F7E"/>
    <w:rsid w:val="00F000A6"/>
    <w:rsid w:val="00F01B0D"/>
    <w:rsid w:val="00F0545E"/>
    <w:rsid w:val="00F07BA9"/>
    <w:rsid w:val="00F10D3C"/>
    <w:rsid w:val="00F1231F"/>
    <w:rsid w:val="00F17EAB"/>
    <w:rsid w:val="00F2104B"/>
    <w:rsid w:val="00F275A6"/>
    <w:rsid w:val="00F33CC0"/>
    <w:rsid w:val="00F3728F"/>
    <w:rsid w:val="00F442D3"/>
    <w:rsid w:val="00F47F74"/>
    <w:rsid w:val="00F54967"/>
    <w:rsid w:val="00F61FFB"/>
    <w:rsid w:val="00F6429E"/>
    <w:rsid w:val="00F65EB6"/>
    <w:rsid w:val="00F74C5E"/>
    <w:rsid w:val="00F822D3"/>
    <w:rsid w:val="00F91AC0"/>
    <w:rsid w:val="00F94857"/>
    <w:rsid w:val="00F95B58"/>
    <w:rsid w:val="00F97B9B"/>
    <w:rsid w:val="00FA4C19"/>
    <w:rsid w:val="00FA522F"/>
    <w:rsid w:val="00FA7CFC"/>
    <w:rsid w:val="00FB3098"/>
    <w:rsid w:val="00FB4241"/>
    <w:rsid w:val="00FB4B43"/>
    <w:rsid w:val="00FB5377"/>
    <w:rsid w:val="00FC051A"/>
    <w:rsid w:val="00FC23D5"/>
    <w:rsid w:val="00FC43A0"/>
    <w:rsid w:val="00FD0CEC"/>
    <w:rsid w:val="00FE0D31"/>
    <w:rsid w:val="00FE1A5F"/>
    <w:rsid w:val="00FE3405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FD6FA1E0-CBAC-438C-916B-3D7C036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3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50"/>
  </w:style>
  <w:style w:type="paragraph" w:styleId="Footer">
    <w:name w:val="footer"/>
    <w:basedOn w:val="Normal"/>
    <w:link w:val="Foot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50"/>
  </w:style>
  <w:style w:type="table" w:styleId="TableGrid">
    <w:name w:val="Table Grid"/>
    <w:basedOn w:val="TableNormal"/>
    <w:uiPriority w:val="59"/>
    <w:rsid w:val="007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5D73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5D73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61"/>
    <w:rsid w:val="005D73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77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4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cessdata.fda.gov/scripts/cdrh/cfdocs/cfCFR/CFRSearch.cfm?CFRPart=8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185D4-5255-4079-A669-3ED6FD0E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6307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cp:lastModifiedBy>Valerie Crooker-Flint</cp:lastModifiedBy>
  <cp:revision>6</cp:revision>
  <cp:lastPrinted>2020-11-18T18:37:00Z</cp:lastPrinted>
  <dcterms:created xsi:type="dcterms:W3CDTF">2020-01-21T17:56:00Z</dcterms:created>
  <dcterms:modified xsi:type="dcterms:W3CDTF">2020-11-18T18:40:00Z</dcterms:modified>
</cp:coreProperties>
</file>